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C7DB" w14:textId="47308243" w:rsidR="008F4451" w:rsidRDefault="008F4451">
      <w:r>
        <w:rPr>
          <w:noProof/>
        </w:rPr>
        <w:drawing>
          <wp:anchor distT="0" distB="0" distL="114300" distR="114300" simplePos="0" relativeHeight="251658240" behindDoc="1" locked="0" layoutInCell="1" allowOverlap="1" wp14:anchorId="35C6FD35" wp14:editId="2A9E8D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4160" cy="8709602"/>
            <wp:effectExtent l="57150" t="0" r="0" b="0"/>
            <wp:wrapTight wrapText="bothSides">
              <wp:wrapPolygon edited="0">
                <wp:start x="7963" y="331"/>
                <wp:lineTo x="7714" y="425"/>
                <wp:lineTo x="7714" y="2693"/>
                <wp:lineTo x="8025" y="2693"/>
                <wp:lineTo x="8025" y="3449"/>
                <wp:lineTo x="7154" y="3449"/>
                <wp:lineTo x="7217" y="6473"/>
                <wp:lineTo x="5412" y="6473"/>
                <wp:lineTo x="5412" y="9497"/>
                <wp:lineTo x="3919" y="9497"/>
                <wp:lineTo x="3919" y="12521"/>
                <wp:lineTo x="3235" y="12521"/>
                <wp:lineTo x="3235" y="15544"/>
                <wp:lineTo x="3484" y="18568"/>
                <wp:lineTo x="-187" y="18568"/>
                <wp:lineTo x="-187" y="21356"/>
                <wp:lineTo x="435" y="21450"/>
                <wp:lineTo x="16611" y="21450"/>
                <wp:lineTo x="16735" y="20836"/>
                <wp:lineTo x="16735" y="19324"/>
                <wp:lineTo x="15988" y="18568"/>
                <wp:lineTo x="16113" y="17860"/>
                <wp:lineTo x="16175" y="16300"/>
                <wp:lineTo x="15740" y="15828"/>
                <wp:lineTo x="15429" y="15544"/>
                <wp:lineTo x="15118" y="14788"/>
                <wp:lineTo x="15180" y="13182"/>
                <wp:lineTo x="14060" y="12851"/>
                <wp:lineTo x="12442" y="12521"/>
                <wp:lineTo x="15802" y="12521"/>
                <wp:lineTo x="20592" y="12095"/>
                <wp:lineTo x="20592" y="9827"/>
                <wp:lineTo x="19535" y="9591"/>
                <wp:lineTo x="18912" y="9497"/>
                <wp:lineTo x="20032" y="9213"/>
                <wp:lineTo x="20032" y="6804"/>
                <wp:lineTo x="15988" y="6473"/>
                <wp:lineTo x="12629" y="6473"/>
                <wp:lineTo x="14806" y="6048"/>
                <wp:lineTo x="14806" y="3827"/>
                <wp:lineTo x="13687" y="3591"/>
                <wp:lineTo x="11696" y="3449"/>
                <wp:lineTo x="14184" y="2882"/>
                <wp:lineTo x="14247" y="1181"/>
                <wp:lineTo x="13749" y="661"/>
                <wp:lineTo x="13500" y="331"/>
                <wp:lineTo x="7963" y="331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8F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BEFE" w14:textId="77777777" w:rsidR="008F4451" w:rsidRDefault="008F4451" w:rsidP="008F4451">
      <w:pPr>
        <w:spacing w:after="0" w:line="240" w:lineRule="auto"/>
      </w:pPr>
      <w:r>
        <w:separator/>
      </w:r>
    </w:p>
  </w:endnote>
  <w:endnote w:type="continuationSeparator" w:id="0">
    <w:p w14:paraId="4C2CF61A" w14:textId="77777777" w:rsidR="008F4451" w:rsidRDefault="008F4451" w:rsidP="008F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D462" w14:textId="77777777" w:rsidR="008F4451" w:rsidRDefault="008F4451" w:rsidP="008F4451">
      <w:pPr>
        <w:spacing w:after="0" w:line="240" w:lineRule="auto"/>
      </w:pPr>
      <w:r>
        <w:separator/>
      </w:r>
    </w:p>
  </w:footnote>
  <w:footnote w:type="continuationSeparator" w:id="0">
    <w:p w14:paraId="4821CCC1" w14:textId="77777777" w:rsidR="008F4451" w:rsidRDefault="008F4451" w:rsidP="008F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7D"/>
    <w:rsid w:val="000D4F08"/>
    <w:rsid w:val="00216DD5"/>
    <w:rsid w:val="00255D47"/>
    <w:rsid w:val="00294086"/>
    <w:rsid w:val="002F0504"/>
    <w:rsid w:val="003161A8"/>
    <w:rsid w:val="00377D8E"/>
    <w:rsid w:val="00426B62"/>
    <w:rsid w:val="004B73FD"/>
    <w:rsid w:val="00505478"/>
    <w:rsid w:val="005A3530"/>
    <w:rsid w:val="00603E3C"/>
    <w:rsid w:val="007168D2"/>
    <w:rsid w:val="00746319"/>
    <w:rsid w:val="007525DF"/>
    <w:rsid w:val="00884D67"/>
    <w:rsid w:val="008F4451"/>
    <w:rsid w:val="00956361"/>
    <w:rsid w:val="00A46114"/>
    <w:rsid w:val="00B72824"/>
    <w:rsid w:val="00BA658A"/>
    <w:rsid w:val="00C14AC7"/>
    <w:rsid w:val="00C5275A"/>
    <w:rsid w:val="00C80E7B"/>
    <w:rsid w:val="00D1647D"/>
    <w:rsid w:val="00E03600"/>
    <w:rsid w:val="00E25DDF"/>
    <w:rsid w:val="00E35641"/>
    <w:rsid w:val="00E83CBD"/>
    <w:rsid w:val="00E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6B3E"/>
  <w15:chartTrackingRefBased/>
  <w15:docId w15:val="{06AED0E5-59F2-46B8-91A8-4B79ED5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51"/>
  </w:style>
  <w:style w:type="paragraph" w:styleId="Footer">
    <w:name w:val="footer"/>
    <w:basedOn w:val="Normal"/>
    <w:link w:val="FooterChar"/>
    <w:uiPriority w:val="99"/>
    <w:unhideWhenUsed/>
    <w:rsid w:val="008F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51"/>
  </w:style>
  <w:style w:type="character" w:styleId="CommentReference">
    <w:name w:val="annotation reference"/>
    <w:basedOn w:val="DefaultParagraphFont"/>
    <w:uiPriority w:val="99"/>
    <w:semiHidden/>
    <w:unhideWhenUsed/>
    <w:rsid w:val="000D4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D4B603-0F80-4715-87C6-AE75F726226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40A67A-D239-49EE-B4D2-A9D5E2904C5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dirty="0"/>
            <a:t>CoC Committee drafts policy or revision.</a:t>
          </a:r>
          <a:endParaRPr lang="en-US" sz="1200"/>
        </a:p>
      </dgm:t>
    </dgm:pt>
    <dgm:pt modelId="{84A6ADBB-D251-4704-B197-CBFD03F34338}" type="parTrans" cxnId="{28BE1C3F-8091-4179-9CAE-34F4C5E88B1B}">
      <dgm:prSet/>
      <dgm:spPr/>
      <dgm:t>
        <a:bodyPr/>
        <a:lstStyle/>
        <a:p>
          <a:endParaRPr lang="en-US"/>
        </a:p>
      </dgm:t>
    </dgm:pt>
    <dgm:pt modelId="{3F89D2A1-3C38-4225-9BC8-20EF7A21BD0D}" type="sibTrans" cxnId="{28BE1C3F-8091-4179-9CAE-34F4C5E88B1B}">
      <dgm:prSet/>
      <dgm:spPr/>
      <dgm:t>
        <a:bodyPr/>
        <a:lstStyle/>
        <a:p>
          <a:endParaRPr lang="en-US"/>
        </a:p>
      </dgm:t>
    </dgm:pt>
    <dgm:pt modelId="{0D74001A-7B82-455D-BB82-0B90C8D27C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dirty="0"/>
            <a:t>Committee Chair presents policy or revision to Policies and Procedures Committee.</a:t>
          </a:r>
          <a:endParaRPr lang="en-US" sz="1200"/>
        </a:p>
      </dgm:t>
    </dgm:pt>
    <dgm:pt modelId="{A81CB82F-2EFE-427B-8BBF-05426A1BF555}" type="parTrans" cxnId="{CAEE1DF9-3605-4A9F-A215-553D5453C80E}">
      <dgm:prSet/>
      <dgm:spPr/>
      <dgm:t>
        <a:bodyPr/>
        <a:lstStyle/>
        <a:p>
          <a:endParaRPr lang="en-US"/>
        </a:p>
      </dgm:t>
    </dgm:pt>
    <dgm:pt modelId="{DD24119D-5B8D-4B44-96C6-9BF2A822BA6E}" type="sibTrans" cxnId="{CAEE1DF9-3605-4A9F-A215-553D5453C80E}">
      <dgm:prSet/>
      <dgm:spPr/>
      <dgm:t>
        <a:bodyPr/>
        <a:lstStyle/>
        <a:p>
          <a:endParaRPr lang="en-US"/>
        </a:p>
      </dgm:t>
    </dgm:pt>
    <dgm:pt modelId="{C3F1AD4D-69E0-4784-BF64-44C4C08D99E7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dirty="0"/>
            <a:t>Policy and Procedures Committee approves policy or revision.</a:t>
          </a:r>
          <a:endParaRPr lang="en-US" sz="1200"/>
        </a:p>
      </dgm:t>
    </dgm:pt>
    <dgm:pt modelId="{65CFA1B6-1397-401F-B2A2-DBDCA5B7BE7F}" type="parTrans" cxnId="{C0278D98-138C-4041-9786-0ED78B3F7CB0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1BFCC6A5-1A01-413D-A75F-399F0E38688E}" type="sibTrans" cxnId="{C0278D98-138C-4041-9786-0ED78B3F7CB0}">
      <dgm:prSet/>
      <dgm:spPr/>
      <dgm:t>
        <a:bodyPr/>
        <a:lstStyle/>
        <a:p>
          <a:endParaRPr lang="en-US"/>
        </a:p>
      </dgm:t>
    </dgm:pt>
    <dgm:pt modelId="{F4363769-22C7-4A6D-8649-D6F675168120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dirty="0"/>
            <a:t>Policy and Procedures Committee denies policy or revision.</a:t>
          </a:r>
          <a:endParaRPr lang="en-US" sz="1200"/>
        </a:p>
      </dgm:t>
    </dgm:pt>
    <dgm:pt modelId="{D7839F16-4EB2-4E9A-8681-64F0E463A34D}" type="parTrans" cxnId="{3B8360C1-13DF-4331-A925-71C68D29D7C4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FB61CC90-C10B-4990-A446-849918AC2945}" type="sibTrans" cxnId="{3B8360C1-13DF-4331-A925-71C68D29D7C4}">
      <dgm:prSet/>
      <dgm:spPr/>
      <dgm:t>
        <a:bodyPr/>
        <a:lstStyle/>
        <a:p>
          <a:endParaRPr lang="en-US"/>
        </a:p>
      </dgm:t>
    </dgm:pt>
    <dgm:pt modelId="{9CEFE3AB-23A6-4554-997C-9D1CA918E7DB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Policy or revision is sent back to CoC Committee.</a:t>
          </a:r>
        </a:p>
      </dgm:t>
    </dgm:pt>
    <dgm:pt modelId="{C15ADE4D-7BAB-4E01-8FF2-A124BBC4BBE1}" type="parTrans" cxnId="{EAF20565-D019-4CB5-90EC-7126B37563CE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7DEF9D3C-40ED-4AB4-BA3A-1BF94C59F2FA}" type="sibTrans" cxnId="{EAF20565-D019-4CB5-90EC-7126B37563CE}">
      <dgm:prSet/>
      <dgm:spPr/>
      <dgm:t>
        <a:bodyPr/>
        <a:lstStyle/>
        <a:p>
          <a:endParaRPr lang="en-US"/>
        </a:p>
      </dgm:t>
    </dgm:pt>
    <dgm:pt modelId="{13F69C2E-E1F4-4078-9E3B-27B6D554044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CoC General Assembly approves policy or revision.</a:t>
          </a:r>
        </a:p>
      </dgm:t>
    </dgm:pt>
    <dgm:pt modelId="{F9DC581D-391D-4862-BF15-EF0AE093D43B}" type="parTrans" cxnId="{CD5CA43A-9DC0-4971-92EE-50EDE13B1725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50F69B9C-C3F3-44F3-8266-54DE0A81C3C1}" type="sibTrans" cxnId="{CD5CA43A-9DC0-4971-92EE-50EDE13B1725}">
      <dgm:prSet/>
      <dgm:spPr/>
      <dgm:t>
        <a:bodyPr/>
        <a:lstStyle/>
        <a:p>
          <a:endParaRPr lang="en-US"/>
        </a:p>
      </dgm:t>
    </dgm:pt>
    <dgm:pt modelId="{841A0F32-86F6-4C29-B71B-F621D3636136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CoC General Assembly denies policy or revision.</a:t>
          </a:r>
        </a:p>
      </dgm:t>
    </dgm:pt>
    <dgm:pt modelId="{287558D1-84FD-4206-A4B9-0AF40F72602E}" type="parTrans" cxnId="{26A8C99A-2E3F-470B-9ED1-CE8839730157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517A1798-12CC-48EA-8FA6-C3CC645F8F33}" type="sibTrans" cxnId="{26A8C99A-2E3F-470B-9ED1-CE8839730157}">
      <dgm:prSet/>
      <dgm:spPr/>
      <dgm:t>
        <a:bodyPr/>
        <a:lstStyle/>
        <a:p>
          <a:endParaRPr lang="en-US"/>
        </a:p>
      </dgm:t>
    </dgm:pt>
    <dgm:pt modelId="{7C56AE37-761B-46E5-9A12-042DEE5F1F5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Policy or revision is sent to CoC Board for approval.</a:t>
          </a:r>
        </a:p>
      </dgm:t>
    </dgm:pt>
    <dgm:pt modelId="{F8D3F710-405B-40F8-90D1-5126721C3A78}" type="parTrans" cxnId="{91BF7570-7D0D-45C2-83AB-927453E8C74C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5FD5C8F1-4B43-4D2A-BE76-ABF481A49EBD}" type="sibTrans" cxnId="{91BF7570-7D0D-45C2-83AB-927453E8C74C}">
      <dgm:prSet/>
      <dgm:spPr/>
      <dgm:t>
        <a:bodyPr/>
        <a:lstStyle/>
        <a:p>
          <a:endParaRPr lang="en-US"/>
        </a:p>
      </dgm:t>
    </dgm:pt>
    <dgm:pt modelId="{3CB13E87-884C-45D9-AF5C-51D717609F1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If approved, policy or revision is sent to policy and procedures committee for inclusion into document.</a:t>
          </a:r>
        </a:p>
      </dgm:t>
    </dgm:pt>
    <dgm:pt modelId="{E07E3384-EF2A-4195-90C6-D9FDD560BFDF}" type="parTrans" cxnId="{68D156AE-FF7D-4401-AB80-95246DD1A354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CC5A4AD1-98EA-43E8-B12D-350268D4B6C1}" type="sibTrans" cxnId="{68D156AE-FF7D-4401-AB80-95246DD1A354}">
      <dgm:prSet/>
      <dgm:spPr/>
      <dgm:t>
        <a:bodyPr/>
        <a:lstStyle/>
        <a:p>
          <a:endParaRPr lang="en-US"/>
        </a:p>
      </dgm:t>
    </dgm:pt>
    <dgm:pt modelId="{A12E1D3C-A88F-4B94-9E7B-453669351BFC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If denied, policy or revision is sent back to Policy and Procedures Committee.</a:t>
          </a:r>
        </a:p>
      </dgm:t>
    </dgm:pt>
    <dgm:pt modelId="{46770020-936F-441D-9C13-B886905386C2}" type="parTrans" cxnId="{6B52B0DB-0C85-473D-AEB1-743943C76F0F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92A589E-09EC-4BD9-B28F-C898ECD9AA75}" type="sibTrans" cxnId="{6B52B0DB-0C85-473D-AEB1-743943C76F0F}">
      <dgm:prSet/>
      <dgm:spPr/>
      <dgm:t>
        <a:bodyPr/>
        <a:lstStyle/>
        <a:p>
          <a:endParaRPr lang="en-US"/>
        </a:p>
      </dgm:t>
    </dgm:pt>
    <dgm:pt modelId="{720E714F-6A81-4288-99DC-13364C5BA16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Policy or revision submitted to CoC General assembly </a:t>
          </a:r>
          <a:r>
            <a:rPr lang="en-US" sz="1200">
              <a:highlight>
                <a:srgbClr val="FFFF00"/>
              </a:highlight>
            </a:rPr>
            <a:t>for public comment </a:t>
          </a:r>
          <a:r>
            <a:rPr lang="en-US" sz="1200"/>
            <a:t>and approval.</a:t>
          </a:r>
          <a:endParaRPr lang="en-US" sz="1200">
            <a:solidFill>
              <a:srgbClr val="FF0000"/>
            </a:solidFill>
          </a:endParaRPr>
        </a:p>
      </dgm:t>
    </dgm:pt>
    <dgm:pt modelId="{4A8F680A-041A-416A-8ACC-D1CDAF12A9DD}" type="sibTrans" cxnId="{A999ED87-F670-4DCC-86D9-5B6B6F061487}">
      <dgm:prSet/>
      <dgm:spPr/>
      <dgm:t>
        <a:bodyPr/>
        <a:lstStyle/>
        <a:p>
          <a:endParaRPr lang="en-US"/>
        </a:p>
      </dgm:t>
    </dgm:pt>
    <dgm:pt modelId="{E666ABB6-14AA-407F-8419-D92BCC491210}" type="parTrans" cxnId="{A999ED87-F670-4DCC-86D9-5B6B6F061487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83742379-ABE4-4468-9E54-189392E21A9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Policy or revision sent back to Policies and Procedures Committee, </a:t>
          </a:r>
          <a:r>
            <a:rPr lang="en-US" sz="1200">
              <a:highlight>
                <a:srgbClr val="FFFF00"/>
              </a:highlight>
            </a:rPr>
            <a:t>which will determine next steps</a:t>
          </a:r>
          <a:r>
            <a:rPr lang="en-US" sz="1200"/>
            <a:t>.</a:t>
          </a:r>
        </a:p>
      </dgm:t>
    </dgm:pt>
    <dgm:pt modelId="{53EA969C-81DC-4DD9-91C2-979B0A63F1FC}" type="sibTrans" cxnId="{86D1D029-CDB6-482B-9858-F131A3D4A89F}">
      <dgm:prSet/>
      <dgm:spPr/>
      <dgm:t>
        <a:bodyPr/>
        <a:lstStyle/>
        <a:p>
          <a:endParaRPr lang="en-US"/>
        </a:p>
      </dgm:t>
    </dgm:pt>
    <dgm:pt modelId="{ECFDC638-8F4F-42BD-BA4D-1E8AD77F196A}" type="parTrans" cxnId="{86D1D029-CDB6-482B-9858-F131A3D4A89F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7B662E01-9F8A-46B2-99B9-B9674D3259C8}" type="pres">
      <dgm:prSet presAssocID="{89D4B603-0F80-4715-87C6-AE75F72622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57ACAD-6FD1-4098-9B37-230BA7931616}" type="pres">
      <dgm:prSet presAssocID="{9940A67A-D239-49EE-B4D2-A9D5E2904C5E}" presName="hierRoot1" presStyleCnt="0"/>
      <dgm:spPr/>
    </dgm:pt>
    <dgm:pt modelId="{9DFFD93F-9AD9-44F0-86AF-82B20126C4E1}" type="pres">
      <dgm:prSet presAssocID="{9940A67A-D239-49EE-B4D2-A9D5E2904C5E}" presName="composite" presStyleCnt="0"/>
      <dgm:spPr/>
    </dgm:pt>
    <dgm:pt modelId="{21EE8882-46DC-4658-B7BD-AF735671D9D5}" type="pres">
      <dgm:prSet presAssocID="{9940A67A-D239-49EE-B4D2-A9D5E2904C5E}" presName="background" presStyleLbl="node0" presStyleIdx="0" presStyleCn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</dgm:pt>
    <dgm:pt modelId="{E77C3687-5BA1-46A9-9D0A-AF825C2D6E99}" type="pres">
      <dgm:prSet presAssocID="{9940A67A-D239-49EE-B4D2-A9D5E2904C5E}" presName="text" presStyleLbl="fgAcc0" presStyleIdx="0" presStyleCnt="1" custScaleX="128153" custLinFactNeighborX="-89888" custLinFactNeighborY="-2832">
        <dgm:presLayoutVars>
          <dgm:chPref val="3"/>
        </dgm:presLayoutVars>
      </dgm:prSet>
      <dgm:spPr/>
    </dgm:pt>
    <dgm:pt modelId="{7413FA90-9D3D-485B-8676-646363671935}" type="pres">
      <dgm:prSet presAssocID="{9940A67A-D239-49EE-B4D2-A9D5E2904C5E}" presName="hierChild2" presStyleCnt="0"/>
      <dgm:spPr/>
    </dgm:pt>
    <dgm:pt modelId="{13705167-0ABE-46B7-836A-2CA342F31538}" type="pres">
      <dgm:prSet presAssocID="{A81CB82F-2EFE-427B-8BBF-05426A1BF555}" presName="Name10" presStyleLbl="parChTrans1D2" presStyleIdx="0" presStyleCnt="1"/>
      <dgm:spPr/>
    </dgm:pt>
    <dgm:pt modelId="{59966F47-386D-469E-A1FD-B183CAD44428}" type="pres">
      <dgm:prSet presAssocID="{0D74001A-7B82-455D-BB82-0B90C8D27CE3}" presName="hierRoot2" presStyleCnt="0"/>
      <dgm:spPr/>
    </dgm:pt>
    <dgm:pt modelId="{EA6179D2-4C71-4B4E-BA3C-BA8D5F932A8C}" type="pres">
      <dgm:prSet presAssocID="{0D74001A-7B82-455D-BB82-0B90C8D27CE3}" presName="composite2" presStyleCnt="0"/>
      <dgm:spPr/>
    </dgm:pt>
    <dgm:pt modelId="{4F8F45D7-4833-46F7-9416-43CF2A8EAA07}" type="pres">
      <dgm:prSet presAssocID="{0D74001A-7B82-455D-BB82-0B90C8D27CE3}" presName="background2" presStyleLbl="node2" presStyleIdx="0" presStyleCn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</dgm:pt>
    <dgm:pt modelId="{2F19E74F-170D-424A-8F90-5DD21FD15BCA}" type="pres">
      <dgm:prSet presAssocID="{0D74001A-7B82-455D-BB82-0B90C8D27CE3}" presName="text2" presStyleLbl="fgAcc2" presStyleIdx="0" presStyleCnt="1" custScaleX="154995" custLinFactNeighborX="-89886" custLinFactNeighborY="4246">
        <dgm:presLayoutVars>
          <dgm:chPref val="3"/>
        </dgm:presLayoutVars>
      </dgm:prSet>
      <dgm:spPr/>
    </dgm:pt>
    <dgm:pt modelId="{CE50DB89-9843-4D46-BD50-6EA8C17D5CF7}" type="pres">
      <dgm:prSet presAssocID="{0D74001A-7B82-455D-BB82-0B90C8D27CE3}" presName="hierChild3" presStyleCnt="0"/>
      <dgm:spPr/>
    </dgm:pt>
    <dgm:pt modelId="{6FAD690C-524A-425A-85BF-112B6EED1DE3}" type="pres">
      <dgm:prSet presAssocID="{65CFA1B6-1397-401F-B2A2-DBDCA5B7BE7F}" presName="Name17" presStyleLbl="parChTrans1D3" presStyleIdx="0" presStyleCnt="2"/>
      <dgm:spPr/>
    </dgm:pt>
    <dgm:pt modelId="{AEBD1A9A-8EB2-4951-B877-3995DE043D2C}" type="pres">
      <dgm:prSet presAssocID="{C3F1AD4D-69E0-4784-BF64-44C4C08D99E7}" presName="hierRoot3" presStyleCnt="0"/>
      <dgm:spPr/>
    </dgm:pt>
    <dgm:pt modelId="{97F57DE9-E79F-4456-A6C1-59DCB6ADBE34}" type="pres">
      <dgm:prSet presAssocID="{C3F1AD4D-69E0-4784-BF64-44C4C08D99E7}" presName="composite3" presStyleCnt="0"/>
      <dgm:spPr/>
    </dgm:pt>
    <dgm:pt modelId="{91B08264-BF2F-4BE1-B6B2-7105AA9B5F5D}" type="pres">
      <dgm:prSet presAssocID="{C3F1AD4D-69E0-4784-BF64-44C4C08D99E7}" presName="background3" presStyleLbl="node3" presStyleIdx="0" presStyleCnt="2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</dgm:pt>
    <dgm:pt modelId="{F5C1EA45-7DFB-4575-AA36-9A3D6C16D531}" type="pres">
      <dgm:prSet presAssocID="{C3F1AD4D-69E0-4784-BF64-44C4C08D99E7}" presName="text3" presStyleLbl="fgAcc3" presStyleIdx="0" presStyleCnt="2" custScaleX="132264" custLinFactNeighborX="-58427" custLinFactNeighborY="9909">
        <dgm:presLayoutVars>
          <dgm:chPref val="3"/>
        </dgm:presLayoutVars>
      </dgm:prSet>
      <dgm:spPr/>
    </dgm:pt>
    <dgm:pt modelId="{710E939F-B2F0-4029-91D0-ADB590DA3022}" type="pres">
      <dgm:prSet presAssocID="{C3F1AD4D-69E0-4784-BF64-44C4C08D99E7}" presName="hierChild4" presStyleCnt="0"/>
      <dgm:spPr/>
    </dgm:pt>
    <dgm:pt modelId="{DFA13E08-BDE0-49E5-AB2B-629DDA9763C2}" type="pres">
      <dgm:prSet presAssocID="{E666ABB6-14AA-407F-8419-D92BCC491210}" presName="Name23" presStyleLbl="parChTrans1D4" presStyleIdx="0" presStyleCnt="8"/>
      <dgm:spPr/>
    </dgm:pt>
    <dgm:pt modelId="{A3B25AEC-6679-4C7F-841E-9126D5980EC6}" type="pres">
      <dgm:prSet presAssocID="{720E714F-6A81-4288-99DC-13364C5BA168}" presName="hierRoot4" presStyleCnt="0"/>
      <dgm:spPr/>
    </dgm:pt>
    <dgm:pt modelId="{D7EDE9C5-7E35-4F63-829B-8ACDFF2F8DAF}" type="pres">
      <dgm:prSet presAssocID="{720E714F-6A81-4288-99DC-13364C5BA168}" presName="composite4" presStyleCnt="0"/>
      <dgm:spPr/>
    </dgm:pt>
    <dgm:pt modelId="{2FEABCF3-2DC0-4964-B91E-19AA3C9E7DFE}" type="pres">
      <dgm:prSet presAssocID="{720E714F-6A81-4288-99DC-13364C5BA168}" presName="background4" presStyleLbl="node4" presStyleIdx="0" presStyleCnt="8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</dgm:pt>
    <dgm:pt modelId="{33F69CAD-5121-4BF9-8706-BFC05587FC85}" type="pres">
      <dgm:prSet presAssocID="{720E714F-6A81-4288-99DC-13364C5BA168}" presName="text4" presStyleLbl="fgAcc4" presStyleIdx="0" presStyleCnt="8" custScaleX="141017" custLinFactNeighborX="-88988" custLinFactNeighborY="9909">
        <dgm:presLayoutVars>
          <dgm:chPref val="3"/>
        </dgm:presLayoutVars>
      </dgm:prSet>
      <dgm:spPr/>
    </dgm:pt>
    <dgm:pt modelId="{8559AB6D-D89B-4594-B9A7-61595F1685A4}" type="pres">
      <dgm:prSet presAssocID="{720E714F-6A81-4288-99DC-13364C5BA168}" presName="hierChild5" presStyleCnt="0"/>
      <dgm:spPr/>
    </dgm:pt>
    <dgm:pt modelId="{2713E1EE-1EF2-4513-B844-635003FF1E76}" type="pres">
      <dgm:prSet presAssocID="{F9DC581D-391D-4862-BF15-EF0AE093D43B}" presName="Name23" presStyleLbl="parChTrans1D4" presStyleIdx="1" presStyleCnt="8"/>
      <dgm:spPr/>
    </dgm:pt>
    <dgm:pt modelId="{9BE4B821-4ECE-454E-BD3E-4B7F553F2176}" type="pres">
      <dgm:prSet presAssocID="{13F69C2E-E1F4-4078-9E3B-27B6D5540448}" presName="hierRoot4" presStyleCnt="0"/>
      <dgm:spPr/>
    </dgm:pt>
    <dgm:pt modelId="{4E4F92B4-3AC8-46CC-BEFC-B21C57A61E2B}" type="pres">
      <dgm:prSet presAssocID="{13F69C2E-E1F4-4078-9E3B-27B6D5540448}" presName="composite4" presStyleCnt="0"/>
      <dgm:spPr/>
    </dgm:pt>
    <dgm:pt modelId="{39C54C8C-A6E7-4545-B673-B40F997296DE}" type="pres">
      <dgm:prSet presAssocID="{13F69C2E-E1F4-4078-9E3B-27B6D5540448}" presName="background4" presStyleLbl="node4" presStyleIdx="1" presStyleCnt="8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</dgm:pt>
    <dgm:pt modelId="{CE4817C8-98D5-44A6-AAA0-692154A3ED28}" type="pres">
      <dgm:prSet presAssocID="{13F69C2E-E1F4-4078-9E3B-27B6D5540448}" presName="text4" presStyleLbl="fgAcc4" presStyleIdx="1" presStyleCnt="8" custLinFactNeighborX="-55730" custLinFactNeighborY="11325">
        <dgm:presLayoutVars>
          <dgm:chPref val="3"/>
        </dgm:presLayoutVars>
      </dgm:prSet>
      <dgm:spPr/>
    </dgm:pt>
    <dgm:pt modelId="{89660C0E-3DF3-4CD1-9E86-7DE2E08FA29D}" type="pres">
      <dgm:prSet presAssocID="{13F69C2E-E1F4-4078-9E3B-27B6D5540448}" presName="hierChild5" presStyleCnt="0"/>
      <dgm:spPr/>
    </dgm:pt>
    <dgm:pt modelId="{EC186171-4FBC-49A1-9D9F-4C276C423EEF}" type="pres">
      <dgm:prSet presAssocID="{F8D3F710-405B-40F8-90D1-5126721C3A78}" presName="Name23" presStyleLbl="parChTrans1D4" presStyleIdx="2" presStyleCnt="8"/>
      <dgm:spPr/>
    </dgm:pt>
    <dgm:pt modelId="{BA248180-C2D4-44B7-AD71-308088FFF33D}" type="pres">
      <dgm:prSet presAssocID="{7C56AE37-761B-46E5-9A12-042DEE5F1F5E}" presName="hierRoot4" presStyleCnt="0"/>
      <dgm:spPr/>
    </dgm:pt>
    <dgm:pt modelId="{775680C6-8150-4967-B162-61F00C54D2BF}" type="pres">
      <dgm:prSet presAssocID="{7C56AE37-761B-46E5-9A12-042DEE5F1F5E}" presName="composite4" presStyleCnt="0"/>
      <dgm:spPr/>
    </dgm:pt>
    <dgm:pt modelId="{05D8BA0B-A095-466C-8FF9-8BA3D6C7F710}" type="pres">
      <dgm:prSet presAssocID="{7C56AE37-761B-46E5-9A12-042DEE5F1F5E}" presName="background4" presStyleLbl="node4" presStyleIdx="2" presStyleCnt="8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</dgm:pt>
    <dgm:pt modelId="{5528810C-542E-42B2-9F95-40EE1030624F}" type="pres">
      <dgm:prSet presAssocID="{7C56AE37-761B-46E5-9A12-042DEE5F1F5E}" presName="text4" presStyleLbl="fgAcc4" presStyleIdx="2" presStyleCnt="8" custScaleX="99037" custLinFactNeighborX="-53004" custLinFactNeighborY="-1412">
        <dgm:presLayoutVars>
          <dgm:chPref val="3"/>
        </dgm:presLayoutVars>
      </dgm:prSet>
      <dgm:spPr/>
    </dgm:pt>
    <dgm:pt modelId="{168849AD-F2CC-4D68-A760-E7600C6F0B2B}" type="pres">
      <dgm:prSet presAssocID="{7C56AE37-761B-46E5-9A12-042DEE5F1F5E}" presName="hierChild5" presStyleCnt="0"/>
      <dgm:spPr/>
    </dgm:pt>
    <dgm:pt modelId="{DACE7ADF-59A1-489B-9C58-0518FC1C41C2}" type="pres">
      <dgm:prSet presAssocID="{E07E3384-EF2A-4195-90C6-D9FDD560BFDF}" presName="Name23" presStyleLbl="parChTrans1D4" presStyleIdx="3" presStyleCnt="8"/>
      <dgm:spPr/>
    </dgm:pt>
    <dgm:pt modelId="{DD0916F1-FB5D-4C34-BAEA-FAD3C408220F}" type="pres">
      <dgm:prSet presAssocID="{3CB13E87-884C-45D9-AF5C-51D717609F12}" presName="hierRoot4" presStyleCnt="0"/>
      <dgm:spPr/>
    </dgm:pt>
    <dgm:pt modelId="{748854A2-0B7D-4E0D-A60B-1F80A464926A}" type="pres">
      <dgm:prSet presAssocID="{3CB13E87-884C-45D9-AF5C-51D717609F12}" presName="composite4" presStyleCnt="0"/>
      <dgm:spPr/>
    </dgm:pt>
    <dgm:pt modelId="{9FEB07B7-F41B-41CF-B143-C6F2D1845FEE}" type="pres">
      <dgm:prSet presAssocID="{3CB13E87-884C-45D9-AF5C-51D717609F12}" presName="background4" presStyleLbl="node4" presStyleIdx="3" presStyleCnt="8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</dgm:pt>
    <dgm:pt modelId="{876274EE-A4F3-4AD7-B5FC-CE260F1F5CEF}" type="pres">
      <dgm:prSet presAssocID="{3CB13E87-884C-45D9-AF5C-51D717609F12}" presName="text4" presStyleLbl="fgAcc4" presStyleIdx="3" presStyleCnt="8" custScaleX="187270" custLinFactNeighborX="-168" custLinFactNeighborY="9909">
        <dgm:presLayoutVars>
          <dgm:chPref val="3"/>
        </dgm:presLayoutVars>
      </dgm:prSet>
      <dgm:spPr/>
    </dgm:pt>
    <dgm:pt modelId="{BCE4EC7D-4438-430B-9E40-8EBE445E2EAB}" type="pres">
      <dgm:prSet presAssocID="{3CB13E87-884C-45D9-AF5C-51D717609F12}" presName="hierChild5" presStyleCnt="0"/>
      <dgm:spPr/>
    </dgm:pt>
    <dgm:pt modelId="{38F7210E-6665-4885-BAB9-1BA912CF06EF}" type="pres">
      <dgm:prSet presAssocID="{46770020-936F-441D-9C13-B886905386C2}" presName="Name23" presStyleLbl="parChTrans1D4" presStyleIdx="4" presStyleCnt="8"/>
      <dgm:spPr/>
    </dgm:pt>
    <dgm:pt modelId="{EE005A58-C70B-4C38-8569-ED730828C540}" type="pres">
      <dgm:prSet presAssocID="{A12E1D3C-A88F-4B94-9E7B-453669351BFC}" presName="hierRoot4" presStyleCnt="0"/>
      <dgm:spPr/>
    </dgm:pt>
    <dgm:pt modelId="{6606A22E-E77A-4825-9178-FFFC2DADE5DF}" type="pres">
      <dgm:prSet presAssocID="{A12E1D3C-A88F-4B94-9E7B-453669351BFC}" presName="composite4" presStyleCnt="0"/>
      <dgm:spPr/>
    </dgm:pt>
    <dgm:pt modelId="{CF6D4236-C59A-423B-B0C8-EB418C5E09A4}" type="pres">
      <dgm:prSet presAssocID="{A12E1D3C-A88F-4B94-9E7B-453669351BFC}" presName="background4" presStyleLbl="node4" presStyleIdx="4" presStyleCnt="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2F7F55A2-8670-4757-A841-9D1777DAEA5D}" type="pres">
      <dgm:prSet presAssocID="{A12E1D3C-A88F-4B94-9E7B-453669351BFC}" presName="text4" presStyleLbl="fgAcc4" presStyleIdx="4" presStyleCnt="8" custScaleX="162832" custLinFactNeighborY="9909">
        <dgm:presLayoutVars>
          <dgm:chPref val="3"/>
        </dgm:presLayoutVars>
      </dgm:prSet>
      <dgm:spPr/>
    </dgm:pt>
    <dgm:pt modelId="{080B8CA9-613F-4C73-A175-D6C7F9315648}" type="pres">
      <dgm:prSet presAssocID="{A12E1D3C-A88F-4B94-9E7B-453669351BFC}" presName="hierChild5" presStyleCnt="0"/>
      <dgm:spPr/>
    </dgm:pt>
    <dgm:pt modelId="{277D23B8-CD4F-48EF-B655-D92B65E9C578}" type="pres">
      <dgm:prSet presAssocID="{287558D1-84FD-4206-A4B9-0AF40F72602E}" presName="Name23" presStyleLbl="parChTrans1D4" presStyleIdx="5" presStyleCnt="8"/>
      <dgm:spPr/>
    </dgm:pt>
    <dgm:pt modelId="{41E46941-AC25-4E6B-84F0-AD3F01DA02F3}" type="pres">
      <dgm:prSet presAssocID="{841A0F32-86F6-4C29-B71B-F621D3636136}" presName="hierRoot4" presStyleCnt="0"/>
      <dgm:spPr/>
    </dgm:pt>
    <dgm:pt modelId="{67B47D5F-5C6E-4626-A514-7589A595A51B}" type="pres">
      <dgm:prSet presAssocID="{841A0F32-86F6-4C29-B71B-F621D3636136}" presName="composite4" presStyleCnt="0"/>
      <dgm:spPr/>
    </dgm:pt>
    <dgm:pt modelId="{D62B0000-6E89-4355-A99E-BC76AF54BF1E}" type="pres">
      <dgm:prSet presAssocID="{841A0F32-86F6-4C29-B71B-F621D3636136}" presName="background4" presStyleLbl="node4" presStyleIdx="5" presStyleCnt="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356DEE06-4F6C-497B-816D-AD1E141E9C07}" type="pres">
      <dgm:prSet presAssocID="{841A0F32-86F6-4C29-B71B-F621D3636136}" presName="text4" presStyleLbl="fgAcc4" presStyleIdx="5" presStyleCnt="8" custScaleX="103865" custScaleY="95578" custLinFactNeighborX="-41384" custLinFactNeighborY="12750">
        <dgm:presLayoutVars>
          <dgm:chPref val="3"/>
        </dgm:presLayoutVars>
      </dgm:prSet>
      <dgm:spPr/>
    </dgm:pt>
    <dgm:pt modelId="{A75ADD9A-58F0-4656-B821-7FE16DE48022}" type="pres">
      <dgm:prSet presAssocID="{841A0F32-86F6-4C29-B71B-F621D3636136}" presName="hierChild5" presStyleCnt="0"/>
      <dgm:spPr/>
    </dgm:pt>
    <dgm:pt modelId="{20D1B5C6-E9C6-455A-9320-BA0CE8A48FFF}" type="pres">
      <dgm:prSet presAssocID="{ECFDC638-8F4F-42BD-BA4D-1E8AD77F196A}" presName="Name23" presStyleLbl="parChTrans1D4" presStyleIdx="6" presStyleCnt="8"/>
      <dgm:spPr/>
    </dgm:pt>
    <dgm:pt modelId="{9DB4D198-7CFE-4069-BBC2-809316B4D992}" type="pres">
      <dgm:prSet presAssocID="{83742379-ABE4-4468-9E54-189392E21A9E}" presName="hierRoot4" presStyleCnt="0"/>
      <dgm:spPr/>
    </dgm:pt>
    <dgm:pt modelId="{E4242AA5-A62F-4C27-8EA9-48F3B284BA70}" type="pres">
      <dgm:prSet presAssocID="{83742379-ABE4-4468-9E54-189392E21A9E}" presName="composite4" presStyleCnt="0"/>
      <dgm:spPr/>
    </dgm:pt>
    <dgm:pt modelId="{A64B496A-A1C9-4190-9597-9E055CD591C3}" type="pres">
      <dgm:prSet presAssocID="{83742379-ABE4-4468-9E54-189392E21A9E}" presName="background4" presStyleLbl="node4" presStyleIdx="6" presStyleCnt="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8899C87A-81E2-4BA3-BCDD-5E581335AB9B}" type="pres">
      <dgm:prSet presAssocID="{83742379-ABE4-4468-9E54-189392E21A9E}" presName="text4" presStyleLbl="fgAcc4" presStyleIdx="6" presStyleCnt="8" custScaleX="133770" custScaleY="130972" custLinFactNeighborX="-33370" custLinFactNeighborY="-2841">
        <dgm:presLayoutVars>
          <dgm:chPref val="3"/>
        </dgm:presLayoutVars>
      </dgm:prSet>
      <dgm:spPr/>
    </dgm:pt>
    <dgm:pt modelId="{09AA9701-8859-4452-927E-46C65C6358BF}" type="pres">
      <dgm:prSet presAssocID="{83742379-ABE4-4468-9E54-189392E21A9E}" presName="hierChild5" presStyleCnt="0"/>
      <dgm:spPr/>
    </dgm:pt>
    <dgm:pt modelId="{1EC9842D-959D-4F8D-8527-697F03B30155}" type="pres">
      <dgm:prSet presAssocID="{D7839F16-4EB2-4E9A-8681-64F0E463A34D}" presName="Name17" presStyleLbl="parChTrans1D3" presStyleIdx="1" presStyleCnt="2"/>
      <dgm:spPr/>
    </dgm:pt>
    <dgm:pt modelId="{BF714A9F-5F10-4071-BF6E-08D79A8C646F}" type="pres">
      <dgm:prSet presAssocID="{F4363769-22C7-4A6D-8649-D6F675168120}" presName="hierRoot3" presStyleCnt="0"/>
      <dgm:spPr/>
    </dgm:pt>
    <dgm:pt modelId="{4625E694-4428-4893-94A3-C77836887EA3}" type="pres">
      <dgm:prSet presAssocID="{F4363769-22C7-4A6D-8649-D6F675168120}" presName="composite3" presStyleCnt="0"/>
      <dgm:spPr/>
    </dgm:pt>
    <dgm:pt modelId="{3E2C8886-8921-4B13-BFCE-E447B36AD02C}" type="pres">
      <dgm:prSet presAssocID="{F4363769-22C7-4A6D-8649-D6F675168120}" presName="background3" presStyleLbl="node3" presStyleIdx="1" presStyleCnt="2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29A016D6-C117-482E-A79D-418BD57DF6D7}" type="pres">
      <dgm:prSet presAssocID="{F4363769-22C7-4A6D-8649-D6F675168120}" presName="text3" presStyleLbl="fgAcc3" presStyleIdx="1" presStyleCnt="2" custScaleX="135612" custLinFactNeighborX="-39550" custLinFactNeighborY="14155">
        <dgm:presLayoutVars>
          <dgm:chPref val="3"/>
        </dgm:presLayoutVars>
      </dgm:prSet>
      <dgm:spPr/>
    </dgm:pt>
    <dgm:pt modelId="{20B1E912-5A43-45EF-9FA8-B236379A6E48}" type="pres">
      <dgm:prSet presAssocID="{F4363769-22C7-4A6D-8649-D6F675168120}" presName="hierChild4" presStyleCnt="0"/>
      <dgm:spPr/>
    </dgm:pt>
    <dgm:pt modelId="{9580D724-C508-41BE-851E-356AF2C38E07}" type="pres">
      <dgm:prSet presAssocID="{C15ADE4D-7BAB-4E01-8FF2-A124BBC4BBE1}" presName="Name23" presStyleLbl="parChTrans1D4" presStyleIdx="7" presStyleCnt="8"/>
      <dgm:spPr/>
    </dgm:pt>
    <dgm:pt modelId="{8C2365FE-E1A5-4C06-B550-BB4CC2098612}" type="pres">
      <dgm:prSet presAssocID="{9CEFE3AB-23A6-4554-997C-9D1CA918E7DB}" presName="hierRoot4" presStyleCnt="0"/>
      <dgm:spPr/>
    </dgm:pt>
    <dgm:pt modelId="{8C72DEF4-C7C6-4DEC-9501-2B0B8AD951B1}" type="pres">
      <dgm:prSet presAssocID="{9CEFE3AB-23A6-4554-997C-9D1CA918E7DB}" presName="composite4" presStyleCnt="0"/>
      <dgm:spPr/>
    </dgm:pt>
    <dgm:pt modelId="{0685C751-94E8-4847-8695-12FF44809D28}" type="pres">
      <dgm:prSet presAssocID="{9CEFE3AB-23A6-4554-997C-9D1CA918E7DB}" presName="background4" presStyleLbl="node4" presStyleIdx="7" presStyleCnt="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27644C80-73B8-4BA2-A691-23F3ACA25AB5}" type="pres">
      <dgm:prSet presAssocID="{9CEFE3AB-23A6-4554-997C-9D1CA918E7DB}" presName="text4" presStyleLbl="fgAcc4" presStyleIdx="7" presStyleCnt="8" custScaleX="140778" custLinFactNeighborX="-28764" custLinFactNeighborY="1416">
        <dgm:presLayoutVars>
          <dgm:chPref val="3"/>
        </dgm:presLayoutVars>
      </dgm:prSet>
      <dgm:spPr/>
    </dgm:pt>
    <dgm:pt modelId="{EB584DDF-A53E-47A4-96A5-D456AE00707F}" type="pres">
      <dgm:prSet presAssocID="{9CEFE3AB-23A6-4554-997C-9D1CA918E7DB}" presName="hierChild5" presStyleCnt="0"/>
      <dgm:spPr/>
    </dgm:pt>
  </dgm:ptLst>
  <dgm:cxnLst>
    <dgm:cxn modelId="{39092302-DAB9-4045-BD09-C5C0D292FFA7}" type="presOf" srcId="{89D4B603-0F80-4715-87C6-AE75F7262268}" destId="{7B662E01-9F8A-46B2-99B9-B9674D3259C8}" srcOrd="0" destOrd="0" presId="urn:microsoft.com/office/officeart/2005/8/layout/hierarchy1"/>
    <dgm:cxn modelId="{74634006-C976-494A-B24A-91D8D2E172A4}" type="presOf" srcId="{9CEFE3AB-23A6-4554-997C-9D1CA918E7DB}" destId="{27644C80-73B8-4BA2-A691-23F3ACA25AB5}" srcOrd="0" destOrd="0" presId="urn:microsoft.com/office/officeart/2005/8/layout/hierarchy1"/>
    <dgm:cxn modelId="{455CCF07-0224-45FF-A6AE-5EEFC18F22BE}" type="presOf" srcId="{ECFDC638-8F4F-42BD-BA4D-1E8AD77F196A}" destId="{20D1B5C6-E9C6-455A-9320-BA0CE8A48FFF}" srcOrd="0" destOrd="0" presId="urn:microsoft.com/office/officeart/2005/8/layout/hierarchy1"/>
    <dgm:cxn modelId="{00C1EB0D-DC00-410C-AD91-581A637E823F}" type="presOf" srcId="{7C56AE37-761B-46E5-9A12-042DEE5F1F5E}" destId="{5528810C-542E-42B2-9F95-40EE1030624F}" srcOrd="0" destOrd="0" presId="urn:microsoft.com/office/officeart/2005/8/layout/hierarchy1"/>
    <dgm:cxn modelId="{F889C21A-6D24-488B-A92A-864BD8AE0DC2}" type="presOf" srcId="{46770020-936F-441D-9C13-B886905386C2}" destId="{38F7210E-6665-4885-BAB9-1BA912CF06EF}" srcOrd="0" destOrd="0" presId="urn:microsoft.com/office/officeart/2005/8/layout/hierarchy1"/>
    <dgm:cxn modelId="{86D1D029-CDB6-482B-9858-F131A3D4A89F}" srcId="{841A0F32-86F6-4C29-B71B-F621D3636136}" destId="{83742379-ABE4-4468-9E54-189392E21A9E}" srcOrd="0" destOrd="0" parTransId="{ECFDC638-8F4F-42BD-BA4D-1E8AD77F196A}" sibTransId="{53EA969C-81DC-4DD9-91C2-979B0A63F1FC}"/>
    <dgm:cxn modelId="{CCFECD37-12B9-47CE-A571-31AD5AAB9F5E}" type="presOf" srcId="{C3F1AD4D-69E0-4784-BF64-44C4C08D99E7}" destId="{F5C1EA45-7DFB-4575-AA36-9A3D6C16D531}" srcOrd="0" destOrd="0" presId="urn:microsoft.com/office/officeart/2005/8/layout/hierarchy1"/>
    <dgm:cxn modelId="{CD5CA43A-9DC0-4971-92EE-50EDE13B1725}" srcId="{720E714F-6A81-4288-99DC-13364C5BA168}" destId="{13F69C2E-E1F4-4078-9E3B-27B6D5540448}" srcOrd="0" destOrd="0" parTransId="{F9DC581D-391D-4862-BF15-EF0AE093D43B}" sibTransId="{50F69B9C-C3F3-44F3-8266-54DE0A81C3C1}"/>
    <dgm:cxn modelId="{28BE1C3F-8091-4179-9CAE-34F4C5E88B1B}" srcId="{89D4B603-0F80-4715-87C6-AE75F7262268}" destId="{9940A67A-D239-49EE-B4D2-A9D5E2904C5E}" srcOrd="0" destOrd="0" parTransId="{84A6ADBB-D251-4704-B197-CBFD03F34338}" sibTransId="{3F89D2A1-3C38-4225-9BC8-20EF7A21BD0D}"/>
    <dgm:cxn modelId="{041DB45E-9236-42E6-B079-6D21570D3C9D}" type="presOf" srcId="{F4363769-22C7-4A6D-8649-D6F675168120}" destId="{29A016D6-C117-482E-A79D-418BD57DF6D7}" srcOrd="0" destOrd="0" presId="urn:microsoft.com/office/officeart/2005/8/layout/hierarchy1"/>
    <dgm:cxn modelId="{6725EA64-7F2B-4C62-9C97-48553E5FFC17}" type="presOf" srcId="{A12E1D3C-A88F-4B94-9E7B-453669351BFC}" destId="{2F7F55A2-8670-4757-A841-9D1777DAEA5D}" srcOrd="0" destOrd="0" presId="urn:microsoft.com/office/officeart/2005/8/layout/hierarchy1"/>
    <dgm:cxn modelId="{EAF20565-D019-4CB5-90EC-7126B37563CE}" srcId="{F4363769-22C7-4A6D-8649-D6F675168120}" destId="{9CEFE3AB-23A6-4554-997C-9D1CA918E7DB}" srcOrd="0" destOrd="0" parTransId="{C15ADE4D-7BAB-4E01-8FF2-A124BBC4BBE1}" sibTransId="{7DEF9D3C-40ED-4AB4-BA3A-1BF94C59F2FA}"/>
    <dgm:cxn modelId="{860CC36C-B527-46E7-8E23-FC817123C5AD}" type="presOf" srcId="{C15ADE4D-7BAB-4E01-8FF2-A124BBC4BBE1}" destId="{9580D724-C508-41BE-851E-356AF2C38E07}" srcOrd="0" destOrd="0" presId="urn:microsoft.com/office/officeart/2005/8/layout/hierarchy1"/>
    <dgm:cxn modelId="{91BF7570-7D0D-45C2-83AB-927453E8C74C}" srcId="{13F69C2E-E1F4-4078-9E3B-27B6D5540448}" destId="{7C56AE37-761B-46E5-9A12-042DEE5F1F5E}" srcOrd="0" destOrd="0" parTransId="{F8D3F710-405B-40F8-90D1-5126721C3A78}" sibTransId="{5FD5C8F1-4B43-4D2A-BE76-ABF481A49EBD}"/>
    <dgm:cxn modelId="{DBA01354-00DA-46D4-8344-C5E2FEDA93A8}" type="presOf" srcId="{841A0F32-86F6-4C29-B71B-F621D3636136}" destId="{356DEE06-4F6C-497B-816D-AD1E141E9C07}" srcOrd="0" destOrd="0" presId="urn:microsoft.com/office/officeart/2005/8/layout/hierarchy1"/>
    <dgm:cxn modelId="{683D437B-1700-4769-A8B2-0F7D22476FF1}" type="presOf" srcId="{13F69C2E-E1F4-4078-9E3B-27B6D5540448}" destId="{CE4817C8-98D5-44A6-AAA0-692154A3ED28}" srcOrd="0" destOrd="0" presId="urn:microsoft.com/office/officeart/2005/8/layout/hierarchy1"/>
    <dgm:cxn modelId="{A999ED87-F670-4DCC-86D9-5B6B6F061487}" srcId="{C3F1AD4D-69E0-4784-BF64-44C4C08D99E7}" destId="{720E714F-6A81-4288-99DC-13364C5BA168}" srcOrd="0" destOrd="0" parTransId="{E666ABB6-14AA-407F-8419-D92BCC491210}" sibTransId="{4A8F680A-041A-416A-8ACC-D1CDAF12A9DD}"/>
    <dgm:cxn modelId="{C4999B8D-0369-4795-AE12-6B53C18D1276}" type="presOf" srcId="{D7839F16-4EB2-4E9A-8681-64F0E463A34D}" destId="{1EC9842D-959D-4F8D-8527-697F03B30155}" srcOrd="0" destOrd="0" presId="urn:microsoft.com/office/officeart/2005/8/layout/hierarchy1"/>
    <dgm:cxn modelId="{C0278D98-138C-4041-9786-0ED78B3F7CB0}" srcId="{0D74001A-7B82-455D-BB82-0B90C8D27CE3}" destId="{C3F1AD4D-69E0-4784-BF64-44C4C08D99E7}" srcOrd="0" destOrd="0" parTransId="{65CFA1B6-1397-401F-B2A2-DBDCA5B7BE7F}" sibTransId="{1BFCC6A5-1A01-413D-A75F-399F0E38688E}"/>
    <dgm:cxn modelId="{26A8C99A-2E3F-470B-9ED1-CE8839730157}" srcId="{720E714F-6A81-4288-99DC-13364C5BA168}" destId="{841A0F32-86F6-4C29-B71B-F621D3636136}" srcOrd="1" destOrd="0" parTransId="{287558D1-84FD-4206-A4B9-0AF40F72602E}" sibTransId="{517A1798-12CC-48EA-8FA6-C3CC645F8F33}"/>
    <dgm:cxn modelId="{BB9AB99B-9B85-42A6-B7D0-519B85205EE6}" type="presOf" srcId="{9940A67A-D239-49EE-B4D2-A9D5E2904C5E}" destId="{E77C3687-5BA1-46A9-9D0A-AF825C2D6E99}" srcOrd="0" destOrd="0" presId="urn:microsoft.com/office/officeart/2005/8/layout/hierarchy1"/>
    <dgm:cxn modelId="{3997659C-E9F7-4053-90E6-FD3FB3A5368C}" type="presOf" srcId="{E666ABB6-14AA-407F-8419-D92BCC491210}" destId="{DFA13E08-BDE0-49E5-AB2B-629DDA9763C2}" srcOrd="0" destOrd="0" presId="urn:microsoft.com/office/officeart/2005/8/layout/hierarchy1"/>
    <dgm:cxn modelId="{C365129F-FA54-4B42-B74E-2388C540A166}" type="presOf" srcId="{A81CB82F-2EFE-427B-8BBF-05426A1BF555}" destId="{13705167-0ABE-46B7-836A-2CA342F31538}" srcOrd="0" destOrd="0" presId="urn:microsoft.com/office/officeart/2005/8/layout/hierarchy1"/>
    <dgm:cxn modelId="{7B17469F-3A91-45C5-B4DA-C9596B522249}" type="presOf" srcId="{720E714F-6A81-4288-99DC-13364C5BA168}" destId="{33F69CAD-5121-4BF9-8706-BFC05587FC85}" srcOrd="0" destOrd="0" presId="urn:microsoft.com/office/officeart/2005/8/layout/hierarchy1"/>
    <dgm:cxn modelId="{7FFA7FA6-B4A2-4C75-BF56-6B7197D2C73F}" type="presOf" srcId="{0D74001A-7B82-455D-BB82-0B90C8D27CE3}" destId="{2F19E74F-170D-424A-8F90-5DD21FD15BCA}" srcOrd="0" destOrd="0" presId="urn:microsoft.com/office/officeart/2005/8/layout/hierarchy1"/>
    <dgm:cxn modelId="{68D156AE-FF7D-4401-AB80-95246DD1A354}" srcId="{7C56AE37-761B-46E5-9A12-042DEE5F1F5E}" destId="{3CB13E87-884C-45D9-AF5C-51D717609F12}" srcOrd="0" destOrd="0" parTransId="{E07E3384-EF2A-4195-90C6-D9FDD560BFDF}" sibTransId="{CC5A4AD1-98EA-43E8-B12D-350268D4B6C1}"/>
    <dgm:cxn modelId="{1DD4BDB7-2346-4AA0-AA60-5B66DB4DD620}" type="presOf" srcId="{F9DC581D-391D-4862-BF15-EF0AE093D43B}" destId="{2713E1EE-1EF2-4513-B844-635003FF1E76}" srcOrd="0" destOrd="0" presId="urn:microsoft.com/office/officeart/2005/8/layout/hierarchy1"/>
    <dgm:cxn modelId="{B913C9BD-E9D3-48DE-831B-5555E47C24EA}" type="presOf" srcId="{83742379-ABE4-4468-9E54-189392E21A9E}" destId="{8899C87A-81E2-4BA3-BCDD-5E581335AB9B}" srcOrd="0" destOrd="0" presId="urn:microsoft.com/office/officeart/2005/8/layout/hierarchy1"/>
    <dgm:cxn modelId="{3B8360C1-13DF-4331-A925-71C68D29D7C4}" srcId="{0D74001A-7B82-455D-BB82-0B90C8D27CE3}" destId="{F4363769-22C7-4A6D-8649-D6F675168120}" srcOrd="1" destOrd="0" parTransId="{D7839F16-4EB2-4E9A-8681-64F0E463A34D}" sibTransId="{FB61CC90-C10B-4990-A446-849918AC2945}"/>
    <dgm:cxn modelId="{FB1F4EC4-55B1-46EF-B600-4A45CD504D77}" type="presOf" srcId="{E07E3384-EF2A-4195-90C6-D9FDD560BFDF}" destId="{DACE7ADF-59A1-489B-9C58-0518FC1C41C2}" srcOrd="0" destOrd="0" presId="urn:microsoft.com/office/officeart/2005/8/layout/hierarchy1"/>
    <dgm:cxn modelId="{59B3CDCD-5B8A-43B0-8242-A6921E25B8C5}" type="presOf" srcId="{F8D3F710-405B-40F8-90D1-5126721C3A78}" destId="{EC186171-4FBC-49A1-9D9F-4C276C423EEF}" srcOrd="0" destOrd="0" presId="urn:microsoft.com/office/officeart/2005/8/layout/hierarchy1"/>
    <dgm:cxn modelId="{6B52B0DB-0C85-473D-AEB1-743943C76F0F}" srcId="{7C56AE37-761B-46E5-9A12-042DEE5F1F5E}" destId="{A12E1D3C-A88F-4B94-9E7B-453669351BFC}" srcOrd="1" destOrd="0" parTransId="{46770020-936F-441D-9C13-B886905386C2}" sibTransId="{692A589E-09EC-4BD9-B28F-C898ECD9AA75}"/>
    <dgm:cxn modelId="{546885DE-B77B-4D61-80F6-898C488AD3C0}" type="presOf" srcId="{3CB13E87-884C-45D9-AF5C-51D717609F12}" destId="{876274EE-A4F3-4AD7-B5FC-CE260F1F5CEF}" srcOrd="0" destOrd="0" presId="urn:microsoft.com/office/officeart/2005/8/layout/hierarchy1"/>
    <dgm:cxn modelId="{22F1D7E5-2B78-4668-800C-9FC043BC3D6B}" type="presOf" srcId="{287558D1-84FD-4206-A4B9-0AF40F72602E}" destId="{277D23B8-CD4F-48EF-B655-D92B65E9C578}" srcOrd="0" destOrd="0" presId="urn:microsoft.com/office/officeart/2005/8/layout/hierarchy1"/>
    <dgm:cxn modelId="{CAEE1DF9-3605-4A9F-A215-553D5453C80E}" srcId="{9940A67A-D239-49EE-B4D2-A9D5E2904C5E}" destId="{0D74001A-7B82-455D-BB82-0B90C8D27CE3}" srcOrd="0" destOrd="0" parTransId="{A81CB82F-2EFE-427B-8BBF-05426A1BF555}" sibTransId="{DD24119D-5B8D-4B44-96C6-9BF2A822BA6E}"/>
    <dgm:cxn modelId="{2C00E2FF-F6D9-41BE-9C65-1FADA3F3E7AE}" type="presOf" srcId="{65CFA1B6-1397-401F-B2A2-DBDCA5B7BE7F}" destId="{6FAD690C-524A-425A-85BF-112B6EED1DE3}" srcOrd="0" destOrd="0" presId="urn:microsoft.com/office/officeart/2005/8/layout/hierarchy1"/>
    <dgm:cxn modelId="{DED2FBEA-FF35-4E35-9945-197A91C4258E}" type="presParOf" srcId="{7B662E01-9F8A-46B2-99B9-B9674D3259C8}" destId="{2B57ACAD-6FD1-4098-9B37-230BA7931616}" srcOrd="0" destOrd="0" presId="urn:microsoft.com/office/officeart/2005/8/layout/hierarchy1"/>
    <dgm:cxn modelId="{DCAC96EF-4507-475C-9F64-C80B1EFF4B92}" type="presParOf" srcId="{2B57ACAD-6FD1-4098-9B37-230BA7931616}" destId="{9DFFD93F-9AD9-44F0-86AF-82B20126C4E1}" srcOrd="0" destOrd="0" presId="urn:microsoft.com/office/officeart/2005/8/layout/hierarchy1"/>
    <dgm:cxn modelId="{7112A5A1-4414-470A-8073-45187F7043BB}" type="presParOf" srcId="{9DFFD93F-9AD9-44F0-86AF-82B20126C4E1}" destId="{21EE8882-46DC-4658-B7BD-AF735671D9D5}" srcOrd="0" destOrd="0" presId="urn:microsoft.com/office/officeart/2005/8/layout/hierarchy1"/>
    <dgm:cxn modelId="{3D2EF547-CECB-4B90-A297-E2517180244F}" type="presParOf" srcId="{9DFFD93F-9AD9-44F0-86AF-82B20126C4E1}" destId="{E77C3687-5BA1-46A9-9D0A-AF825C2D6E99}" srcOrd="1" destOrd="0" presId="urn:microsoft.com/office/officeart/2005/8/layout/hierarchy1"/>
    <dgm:cxn modelId="{65CCA165-BF27-49A1-B503-102C3A6CD619}" type="presParOf" srcId="{2B57ACAD-6FD1-4098-9B37-230BA7931616}" destId="{7413FA90-9D3D-485B-8676-646363671935}" srcOrd="1" destOrd="0" presId="urn:microsoft.com/office/officeart/2005/8/layout/hierarchy1"/>
    <dgm:cxn modelId="{9529DBDC-91CF-4638-A6B4-5EBBC2D2E084}" type="presParOf" srcId="{7413FA90-9D3D-485B-8676-646363671935}" destId="{13705167-0ABE-46B7-836A-2CA342F31538}" srcOrd="0" destOrd="0" presId="urn:microsoft.com/office/officeart/2005/8/layout/hierarchy1"/>
    <dgm:cxn modelId="{471E4FA8-EAFB-4588-A947-9EB594F9D78A}" type="presParOf" srcId="{7413FA90-9D3D-485B-8676-646363671935}" destId="{59966F47-386D-469E-A1FD-B183CAD44428}" srcOrd="1" destOrd="0" presId="urn:microsoft.com/office/officeart/2005/8/layout/hierarchy1"/>
    <dgm:cxn modelId="{4749EAC9-A465-46F1-947F-7B814C76471E}" type="presParOf" srcId="{59966F47-386D-469E-A1FD-B183CAD44428}" destId="{EA6179D2-4C71-4B4E-BA3C-BA8D5F932A8C}" srcOrd="0" destOrd="0" presId="urn:microsoft.com/office/officeart/2005/8/layout/hierarchy1"/>
    <dgm:cxn modelId="{2E5E0A26-9E42-45D6-AC8B-7A1B42B6C1E7}" type="presParOf" srcId="{EA6179D2-4C71-4B4E-BA3C-BA8D5F932A8C}" destId="{4F8F45D7-4833-46F7-9416-43CF2A8EAA07}" srcOrd="0" destOrd="0" presId="urn:microsoft.com/office/officeart/2005/8/layout/hierarchy1"/>
    <dgm:cxn modelId="{5101273D-52F3-4824-B4C4-BFA68724CDE5}" type="presParOf" srcId="{EA6179D2-4C71-4B4E-BA3C-BA8D5F932A8C}" destId="{2F19E74F-170D-424A-8F90-5DD21FD15BCA}" srcOrd="1" destOrd="0" presId="urn:microsoft.com/office/officeart/2005/8/layout/hierarchy1"/>
    <dgm:cxn modelId="{C5B51DA1-FB11-43CD-A159-23520F37D910}" type="presParOf" srcId="{59966F47-386D-469E-A1FD-B183CAD44428}" destId="{CE50DB89-9843-4D46-BD50-6EA8C17D5CF7}" srcOrd="1" destOrd="0" presId="urn:microsoft.com/office/officeart/2005/8/layout/hierarchy1"/>
    <dgm:cxn modelId="{44FFE12F-E1BE-4BB0-85C0-EE073D58AE49}" type="presParOf" srcId="{CE50DB89-9843-4D46-BD50-6EA8C17D5CF7}" destId="{6FAD690C-524A-425A-85BF-112B6EED1DE3}" srcOrd="0" destOrd="0" presId="urn:microsoft.com/office/officeart/2005/8/layout/hierarchy1"/>
    <dgm:cxn modelId="{2ED84775-2860-47FC-A6C4-D1403C99C5E4}" type="presParOf" srcId="{CE50DB89-9843-4D46-BD50-6EA8C17D5CF7}" destId="{AEBD1A9A-8EB2-4951-B877-3995DE043D2C}" srcOrd="1" destOrd="0" presId="urn:microsoft.com/office/officeart/2005/8/layout/hierarchy1"/>
    <dgm:cxn modelId="{DA1CD6EF-7597-46D5-8800-354EE91A26E0}" type="presParOf" srcId="{AEBD1A9A-8EB2-4951-B877-3995DE043D2C}" destId="{97F57DE9-E79F-4456-A6C1-59DCB6ADBE34}" srcOrd="0" destOrd="0" presId="urn:microsoft.com/office/officeart/2005/8/layout/hierarchy1"/>
    <dgm:cxn modelId="{A295E313-AB99-469A-BDC0-564E2D6911BA}" type="presParOf" srcId="{97F57DE9-E79F-4456-A6C1-59DCB6ADBE34}" destId="{91B08264-BF2F-4BE1-B6B2-7105AA9B5F5D}" srcOrd="0" destOrd="0" presId="urn:microsoft.com/office/officeart/2005/8/layout/hierarchy1"/>
    <dgm:cxn modelId="{D36CCDEC-EA9F-47F1-92DD-EF92A587F5DA}" type="presParOf" srcId="{97F57DE9-E79F-4456-A6C1-59DCB6ADBE34}" destId="{F5C1EA45-7DFB-4575-AA36-9A3D6C16D531}" srcOrd="1" destOrd="0" presId="urn:microsoft.com/office/officeart/2005/8/layout/hierarchy1"/>
    <dgm:cxn modelId="{8A6AB00C-1599-4218-8676-594589DF60B8}" type="presParOf" srcId="{AEBD1A9A-8EB2-4951-B877-3995DE043D2C}" destId="{710E939F-B2F0-4029-91D0-ADB590DA3022}" srcOrd="1" destOrd="0" presId="urn:microsoft.com/office/officeart/2005/8/layout/hierarchy1"/>
    <dgm:cxn modelId="{305EA6C9-5BE8-46E1-B6FC-9B56F0959A4D}" type="presParOf" srcId="{710E939F-B2F0-4029-91D0-ADB590DA3022}" destId="{DFA13E08-BDE0-49E5-AB2B-629DDA9763C2}" srcOrd="0" destOrd="0" presId="urn:microsoft.com/office/officeart/2005/8/layout/hierarchy1"/>
    <dgm:cxn modelId="{5EC5A16F-7B23-4BD8-8799-0EAD54030449}" type="presParOf" srcId="{710E939F-B2F0-4029-91D0-ADB590DA3022}" destId="{A3B25AEC-6679-4C7F-841E-9126D5980EC6}" srcOrd="1" destOrd="0" presId="urn:microsoft.com/office/officeart/2005/8/layout/hierarchy1"/>
    <dgm:cxn modelId="{EF48C6F4-E015-4E96-9902-587A684AB809}" type="presParOf" srcId="{A3B25AEC-6679-4C7F-841E-9126D5980EC6}" destId="{D7EDE9C5-7E35-4F63-829B-8ACDFF2F8DAF}" srcOrd="0" destOrd="0" presId="urn:microsoft.com/office/officeart/2005/8/layout/hierarchy1"/>
    <dgm:cxn modelId="{E35A6199-9E64-4844-8827-05EB172FF40A}" type="presParOf" srcId="{D7EDE9C5-7E35-4F63-829B-8ACDFF2F8DAF}" destId="{2FEABCF3-2DC0-4964-B91E-19AA3C9E7DFE}" srcOrd="0" destOrd="0" presId="urn:microsoft.com/office/officeart/2005/8/layout/hierarchy1"/>
    <dgm:cxn modelId="{54A72FF0-006A-41D5-830D-8E969A2F7928}" type="presParOf" srcId="{D7EDE9C5-7E35-4F63-829B-8ACDFF2F8DAF}" destId="{33F69CAD-5121-4BF9-8706-BFC05587FC85}" srcOrd="1" destOrd="0" presId="urn:microsoft.com/office/officeart/2005/8/layout/hierarchy1"/>
    <dgm:cxn modelId="{097C2CB2-BA68-4668-A436-F34EF2585561}" type="presParOf" srcId="{A3B25AEC-6679-4C7F-841E-9126D5980EC6}" destId="{8559AB6D-D89B-4594-B9A7-61595F1685A4}" srcOrd="1" destOrd="0" presId="urn:microsoft.com/office/officeart/2005/8/layout/hierarchy1"/>
    <dgm:cxn modelId="{02AAD1B0-B335-4E4A-9521-0DC5CE04C8BB}" type="presParOf" srcId="{8559AB6D-D89B-4594-B9A7-61595F1685A4}" destId="{2713E1EE-1EF2-4513-B844-635003FF1E76}" srcOrd="0" destOrd="0" presId="urn:microsoft.com/office/officeart/2005/8/layout/hierarchy1"/>
    <dgm:cxn modelId="{A5EA561F-E37B-4190-B352-5AE40DC2DD7F}" type="presParOf" srcId="{8559AB6D-D89B-4594-B9A7-61595F1685A4}" destId="{9BE4B821-4ECE-454E-BD3E-4B7F553F2176}" srcOrd="1" destOrd="0" presId="urn:microsoft.com/office/officeart/2005/8/layout/hierarchy1"/>
    <dgm:cxn modelId="{62D749AC-EF4D-45AE-82BB-90EB71083AE2}" type="presParOf" srcId="{9BE4B821-4ECE-454E-BD3E-4B7F553F2176}" destId="{4E4F92B4-3AC8-46CC-BEFC-B21C57A61E2B}" srcOrd="0" destOrd="0" presId="urn:microsoft.com/office/officeart/2005/8/layout/hierarchy1"/>
    <dgm:cxn modelId="{33B38EB0-24BF-4563-BDE4-3335267E4AD7}" type="presParOf" srcId="{4E4F92B4-3AC8-46CC-BEFC-B21C57A61E2B}" destId="{39C54C8C-A6E7-4545-B673-B40F997296DE}" srcOrd="0" destOrd="0" presId="urn:microsoft.com/office/officeart/2005/8/layout/hierarchy1"/>
    <dgm:cxn modelId="{7E4C4DB3-B22F-48BF-B999-52DE8CC8A9BF}" type="presParOf" srcId="{4E4F92B4-3AC8-46CC-BEFC-B21C57A61E2B}" destId="{CE4817C8-98D5-44A6-AAA0-692154A3ED28}" srcOrd="1" destOrd="0" presId="urn:microsoft.com/office/officeart/2005/8/layout/hierarchy1"/>
    <dgm:cxn modelId="{9E437DF2-C5A5-4BF1-A317-1DC9F94106C1}" type="presParOf" srcId="{9BE4B821-4ECE-454E-BD3E-4B7F553F2176}" destId="{89660C0E-3DF3-4CD1-9E86-7DE2E08FA29D}" srcOrd="1" destOrd="0" presId="urn:microsoft.com/office/officeart/2005/8/layout/hierarchy1"/>
    <dgm:cxn modelId="{35DE93DC-1C33-45B9-A4A0-B34AF694A922}" type="presParOf" srcId="{89660C0E-3DF3-4CD1-9E86-7DE2E08FA29D}" destId="{EC186171-4FBC-49A1-9D9F-4C276C423EEF}" srcOrd="0" destOrd="0" presId="urn:microsoft.com/office/officeart/2005/8/layout/hierarchy1"/>
    <dgm:cxn modelId="{AACEA57E-6112-46B9-BB4A-FE6641F3E5D2}" type="presParOf" srcId="{89660C0E-3DF3-4CD1-9E86-7DE2E08FA29D}" destId="{BA248180-C2D4-44B7-AD71-308088FFF33D}" srcOrd="1" destOrd="0" presId="urn:microsoft.com/office/officeart/2005/8/layout/hierarchy1"/>
    <dgm:cxn modelId="{3F74387D-0E66-4FCB-BB17-E23F2BBDC39B}" type="presParOf" srcId="{BA248180-C2D4-44B7-AD71-308088FFF33D}" destId="{775680C6-8150-4967-B162-61F00C54D2BF}" srcOrd="0" destOrd="0" presId="urn:microsoft.com/office/officeart/2005/8/layout/hierarchy1"/>
    <dgm:cxn modelId="{F7C8D2A6-7212-4D5B-899C-CE33A854837F}" type="presParOf" srcId="{775680C6-8150-4967-B162-61F00C54D2BF}" destId="{05D8BA0B-A095-466C-8FF9-8BA3D6C7F710}" srcOrd="0" destOrd="0" presId="urn:microsoft.com/office/officeart/2005/8/layout/hierarchy1"/>
    <dgm:cxn modelId="{097115D9-B524-4DD1-B803-B8D9D7663FCC}" type="presParOf" srcId="{775680C6-8150-4967-B162-61F00C54D2BF}" destId="{5528810C-542E-42B2-9F95-40EE1030624F}" srcOrd="1" destOrd="0" presId="urn:microsoft.com/office/officeart/2005/8/layout/hierarchy1"/>
    <dgm:cxn modelId="{0B46459C-CCA7-4A93-853B-3CC5D99C7AD5}" type="presParOf" srcId="{BA248180-C2D4-44B7-AD71-308088FFF33D}" destId="{168849AD-F2CC-4D68-A760-E7600C6F0B2B}" srcOrd="1" destOrd="0" presId="urn:microsoft.com/office/officeart/2005/8/layout/hierarchy1"/>
    <dgm:cxn modelId="{0F7309BD-AD10-45E9-873E-9AFCE80D1ED0}" type="presParOf" srcId="{168849AD-F2CC-4D68-A760-E7600C6F0B2B}" destId="{DACE7ADF-59A1-489B-9C58-0518FC1C41C2}" srcOrd="0" destOrd="0" presId="urn:microsoft.com/office/officeart/2005/8/layout/hierarchy1"/>
    <dgm:cxn modelId="{A5B46681-8F20-475D-A997-018D80C07428}" type="presParOf" srcId="{168849AD-F2CC-4D68-A760-E7600C6F0B2B}" destId="{DD0916F1-FB5D-4C34-BAEA-FAD3C408220F}" srcOrd="1" destOrd="0" presId="urn:microsoft.com/office/officeart/2005/8/layout/hierarchy1"/>
    <dgm:cxn modelId="{12ABBAE6-C8FF-4F46-969F-301373B5B1E5}" type="presParOf" srcId="{DD0916F1-FB5D-4C34-BAEA-FAD3C408220F}" destId="{748854A2-0B7D-4E0D-A60B-1F80A464926A}" srcOrd="0" destOrd="0" presId="urn:microsoft.com/office/officeart/2005/8/layout/hierarchy1"/>
    <dgm:cxn modelId="{D3EE4173-AC9C-46C4-82B1-3D940EF2E6A7}" type="presParOf" srcId="{748854A2-0B7D-4E0D-A60B-1F80A464926A}" destId="{9FEB07B7-F41B-41CF-B143-C6F2D1845FEE}" srcOrd="0" destOrd="0" presId="urn:microsoft.com/office/officeart/2005/8/layout/hierarchy1"/>
    <dgm:cxn modelId="{99651439-8C11-4247-8451-846AF93798ED}" type="presParOf" srcId="{748854A2-0B7D-4E0D-A60B-1F80A464926A}" destId="{876274EE-A4F3-4AD7-B5FC-CE260F1F5CEF}" srcOrd="1" destOrd="0" presId="urn:microsoft.com/office/officeart/2005/8/layout/hierarchy1"/>
    <dgm:cxn modelId="{65369E01-843D-4E8C-8C62-0A6275E78877}" type="presParOf" srcId="{DD0916F1-FB5D-4C34-BAEA-FAD3C408220F}" destId="{BCE4EC7D-4438-430B-9E40-8EBE445E2EAB}" srcOrd="1" destOrd="0" presId="urn:microsoft.com/office/officeart/2005/8/layout/hierarchy1"/>
    <dgm:cxn modelId="{58310AD5-E9C4-4A64-A3B4-3D00E4FA2DEC}" type="presParOf" srcId="{168849AD-F2CC-4D68-A760-E7600C6F0B2B}" destId="{38F7210E-6665-4885-BAB9-1BA912CF06EF}" srcOrd="2" destOrd="0" presId="urn:microsoft.com/office/officeart/2005/8/layout/hierarchy1"/>
    <dgm:cxn modelId="{4DA05F6D-370C-45D3-AC50-5BECE7EDFD0C}" type="presParOf" srcId="{168849AD-F2CC-4D68-A760-E7600C6F0B2B}" destId="{EE005A58-C70B-4C38-8569-ED730828C540}" srcOrd="3" destOrd="0" presId="urn:microsoft.com/office/officeart/2005/8/layout/hierarchy1"/>
    <dgm:cxn modelId="{ADE0F07E-9DA5-4CE0-B63F-325F35F5F681}" type="presParOf" srcId="{EE005A58-C70B-4C38-8569-ED730828C540}" destId="{6606A22E-E77A-4825-9178-FFFC2DADE5DF}" srcOrd="0" destOrd="0" presId="urn:microsoft.com/office/officeart/2005/8/layout/hierarchy1"/>
    <dgm:cxn modelId="{D93480DC-CFC9-4522-8D9E-7ADDD4F62499}" type="presParOf" srcId="{6606A22E-E77A-4825-9178-FFFC2DADE5DF}" destId="{CF6D4236-C59A-423B-B0C8-EB418C5E09A4}" srcOrd="0" destOrd="0" presId="urn:microsoft.com/office/officeart/2005/8/layout/hierarchy1"/>
    <dgm:cxn modelId="{764375BD-ABA6-4059-BB09-16BA5C7425A3}" type="presParOf" srcId="{6606A22E-E77A-4825-9178-FFFC2DADE5DF}" destId="{2F7F55A2-8670-4757-A841-9D1777DAEA5D}" srcOrd="1" destOrd="0" presId="urn:microsoft.com/office/officeart/2005/8/layout/hierarchy1"/>
    <dgm:cxn modelId="{ABF7BCD6-376F-4AAC-BE88-F389BF25A647}" type="presParOf" srcId="{EE005A58-C70B-4C38-8569-ED730828C540}" destId="{080B8CA9-613F-4C73-A175-D6C7F9315648}" srcOrd="1" destOrd="0" presId="urn:microsoft.com/office/officeart/2005/8/layout/hierarchy1"/>
    <dgm:cxn modelId="{67DD0213-AEC5-44D7-ADAB-B0A7B718EF8F}" type="presParOf" srcId="{8559AB6D-D89B-4594-B9A7-61595F1685A4}" destId="{277D23B8-CD4F-48EF-B655-D92B65E9C578}" srcOrd="2" destOrd="0" presId="urn:microsoft.com/office/officeart/2005/8/layout/hierarchy1"/>
    <dgm:cxn modelId="{0513AD97-A486-4BCB-AD55-6EB564869C61}" type="presParOf" srcId="{8559AB6D-D89B-4594-B9A7-61595F1685A4}" destId="{41E46941-AC25-4E6B-84F0-AD3F01DA02F3}" srcOrd="3" destOrd="0" presId="urn:microsoft.com/office/officeart/2005/8/layout/hierarchy1"/>
    <dgm:cxn modelId="{C02BAA5A-10CB-49A4-A551-04268EB6206F}" type="presParOf" srcId="{41E46941-AC25-4E6B-84F0-AD3F01DA02F3}" destId="{67B47D5F-5C6E-4626-A514-7589A595A51B}" srcOrd="0" destOrd="0" presId="urn:microsoft.com/office/officeart/2005/8/layout/hierarchy1"/>
    <dgm:cxn modelId="{EDE76F5A-E640-4954-82C4-38369D65B439}" type="presParOf" srcId="{67B47D5F-5C6E-4626-A514-7589A595A51B}" destId="{D62B0000-6E89-4355-A99E-BC76AF54BF1E}" srcOrd="0" destOrd="0" presId="urn:microsoft.com/office/officeart/2005/8/layout/hierarchy1"/>
    <dgm:cxn modelId="{D7B7B6ED-E67A-4A39-83B5-BEDF8A03BA51}" type="presParOf" srcId="{67B47D5F-5C6E-4626-A514-7589A595A51B}" destId="{356DEE06-4F6C-497B-816D-AD1E141E9C07}" srcOrd="1" destOrd="0" presId="urn:microsoft.com/office/officeart/2005/8/layout/hierarchy1"/>
    <dgm:cxn modelId="{4F04041A-B177-4FC8-816A-139660F95653}" type="presParOf" srcId="{41E46941-AC25-4E6B-84F0-AD3F01DA02F3}" destId="{A75ADD9A-58F0-4656-B821-7FE16DE48022}" srcOrd="1" destOrd="0" presId="urn:microsoft.com/office/officeart/2005/8/layout/hierarchy1"/>
    <dgm:cxn modelId="{948E30CE-F564-41F7-81A2-EA217E8C61AD}" type="presParOf" srcId="{A75ADD9A-58F0-4656-B821-7FE16DE48022}" destId="{20D1B5C6-E9C6-455A-9320-BA0CE8A48FFF}" srcOrd="0" destOrd="0" presId="urn:microsoft.com/office/officeart/2005/8/layout/hierarchy1"/>
    <dgm:cxn modelId="{7991C719-1D88-4560-8A2A-1103DF3DB5B3}" type="presParOf" srcId="{A75ADD9A-58F0-4656-B821-7FE16DE48022}" destId="{9DB4D198-7CFE-4069-BBC2-809316B4D992}" srcOrd="1" destOrd="0" presId="urn:microsoft.com/office/officeart/2005/8/layout/hierarchy1"/>
    <dgm:cxn modelId="{CC3CE8F9-7FD0-45DD-B935-4C224FEB2EC4}" type="presParOf" srcId="{9DB4D198-7CFE-4069-BBC2-809316B4D992}" destId="{E4242AA5-A62F-4C27-8EA9-48F3B284BA70}" srcOrd="0" destOrd="0" presId="urn:microsoft.com/office/officeart/2005/8/layout/hierarchy1"/>
    <dgm:cxn modelId="{EAF52964-7FC8-493C-B584-6B0E728928F1}" type="presParOf" srcId="{E4242AA5-A62F-4C27-8EA9-48F3B284BA70}" destId="{A64B496A-A1C9-4190-9597-9E055CD591C3}" srcOrd="0" destOrd="0" presId="urn:microsoft.com/office/officeart/2005/8/layout/hierarchy1"/>
    <dgm:cxn modelId="{F8E5B641-5BAD-4FA0-A961-EF086E2FB1CA}" type="presParOf" srcId="{E4242AA5-A62F-4C27-8EA9-48F3B284BA70}" destId="{8899C87A-81E2-4BA3-BCDD-5E581335AB9B}" srcOrd="1" destOrd="0" presId="urn:microsoft.com/office/officeart/2005/8/layout/hierarchy1"/>
    <dgm:cxn modelId="{7536EC74-DF5F-4587-B642-22CDA76DFDB7}" type="presParOf" srcId="{9DB4D198-7CFE-4069-BBC2-809316B4D992}" destId="{09AA9701-8859-4452-927E-46C65C6358BF}" srcOrd="1" destOrd="0" presId="urn:microsoft.com/office/officeart/2005/8/layout/hierarchy1"/>
    <dgm:cxn modelId="{0AD84787-1611-4C25-8622-9841776185FC}" type="presParOf" srcId="{CE50DB89-9843-4D46-BD50-6EA8C17D5CF7}" destId="{1EC9842D-959D-4F8D-8527-697F03B30155}" srcOrd="2" destOrd="0" presId="urn:microsoft.com/office/officeart/2005/8/layout/hierarchy1"/>
    <dgm:cxn modelId="{983FBD69-28E8-42AE-988F-1A13456C908B}" type="presParOf" srcId="{CE50DB89-9843-4D46-BD50-6EA8C17D5CF7}" destId="{BF714A9F-5F10-4071-BF6E-08D79A8C646F}" srcOrd="3" destOrd="0" presId="urn:microsoft.com/office/officeart/2005/8/layout/hierarchy1"/>
    <dgm:cxn modelId="{8B976A25-63C2-483E-8D33-635DDC0B4D9F}" type="presParOf" srcId="{BF714A9F-5F10-4071-BF6E-08D79A8C646F}" destId="{4625E694-4428-4893-94A3-C77836887EA3}" srcOrd="0" destOrd="0" presId="urn:microsoft.com/office/officeart/2005/8/layout/hierarchy1"/>
    <dgm:cxn modelId="{2A434D77-7806-42F7-8C40-8795DA364F06}" type="presParOf" srcId="{4625E694-4428-4893-94A3-C77836887EA3}" destId="{3E2C8886-8921-4B13-BFCE-E447B36AD02C}" srcOrd="0" destOrd="0" presId="urn:microsoft.com/office/officeart/2005/8/layout/hierarchy1"/>
    <dgm:cxn modelId="{EE53A71A-1BAD-4862-B623-C9D30631043F}" type="presParOf" srcId="{4625E694-4428-4893-94A3-C77836887EA3}" destId="{29A016D6-C117-482E-A79D-418BD57DF6D7}" srcOrd="1" destOrd="0" presId="urn:microsoft.com/office/officeart/2005/8/layout/hierarchy1"/>
    <dgm:cxn modelId="{03FCDD1E-27C4-472A-8B46-4FEDF84E0BF2}" type="presParOf" srcId="{BF714A9F-5F10-4071-BF6E-08D79A8C646F}" destId="{20B1E912-5A43-45EF-9FA8-B236379A6E48}" srcOrd="1" destOrd="0" presId="urn:microsoft.com/office/officeart/2005/8/layout/hierarchy1"/>
    <dgm:cxn modelId="{E2559B91-2E12-4A1A-85D2-BE8FD8F7D09A}" type="presParOf" srcId="{20B1E912-5A43-45EF-9FA8-B236379A6E48}" destId="{9580D724-C508-41BE-851E-356AF2C38E07}" srcOrd="0" destOrd="0" presId="urn:microsoft.com/office/officeart/2005/8/layout/hierarchy1"/>
    <dgm:cxn modelId="{F763DF97-8D9D-477B-9DBF-22255CFD4CC8}" type="presParOf" srcId="{20B1E912-5A43-45EF-9FA8-B236379A6E48}" destId="{8C2365FE-E1A5-4C06-B550-BB4CC2098612}" srcOrd="1" destOrd="0" presId="urn:microsoft.com/office/officeart/2005/8/layout/hierarchy1"/>
    <dgm:cxn modelId="{19829124-9378-44C7-906C-3D39A509D8E9}" type="presParOf" srcId="{8C2365FE-E1A5-4C06-B550-BB4CC2098612}" destId="{8C72DEF4-C7C6-4DEC-9501-2B0B8AD951B1}" srcOrd="0" destOrd="0" presId="urn:microsoft.com/office/officeart/2005/8/layout/hierarchy1"/>
    <dgm:cxn modelId="{B23DA83F-1A85-45D0-97D8-10334D5F5B2C}" type="presParOf" srcId="{8C72DEF4-C7C6-4DEC-9501-2B0B8AD951B1}" destId="{0685C751-94E8-4847-8695-12FF44809D28}" srcOrd="0" destOrd="0" presId="urn:microsoft.com/office/officeart/2005/8/layout/hierarchy1"/>
    <dgm:cxn modelId="{8E302871-9104-4B8F-99CA-DDE85D6FCA9B}" type="presParOf" srcId="{8C72DEF4-C7C6-4DEC-9501-2B0B8AD951B1}" destId="{27644C80-73B8-4BA2-A691-23F3ACA25AB5}" srcOrd="1" destOrd="0" presId="urn:microsoft.com/office/officeart/2005/8/layout/hierarchy1"/>
    <dgm:cxn modelId="{976966AB-6BAE-42E7-A44A-ECED9B192072}" type="presParOf" srcId="{8C2365FE-E1A5-4C06-B550-BB4CC2098612}" destId="{EB584DDF-A53E-47A4-96A5-D456AE00707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80D724-C508-41BE-851E-356AF2C38E07}">
      <dsp:nvSpPr>
        <dsp:cNvPr id="0" name=""/>
        <dsp:cNvSpPr/>
      </dsp:nvSpPr>
      <dsp:spPr>
        <a:xfrm>
          <a:off x="5015706" y="3601008"/>
          <a:ext cx="142332" cy="27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91"/>
              </a:lnTo>
              <a:lnTo>
                <a:pt x="142332" y="154791"/>
              </a:lnTo>
              <a:lnTo>
                <a:pt x="142332" y="277038"/>
              </a:lnTo>
            </a:path>
          </a:pathLst>
        </a:custGeom>
        <a:noFill/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1EC9842D-959D-4F8D-8527-697F03B30155}">
      <dsp:nvSpPr>
        <dsp:cNvPr id="0" name=""/>
        <dsp:cNvSpPr/>
      </dsp:nvSpPr>
      <dsp:spPr>
        <a:xfrm>
          <a:off x="3286250" y="2296244"/>
          <a:ext cx="1729455" cy="466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570"/>
              </a:lnTo>
              <a:lnTo>
                <a:pt x="1729455" y="344570"/>
              </a:lnTo>
              <a:lnTo>
                <a:pt x="1729455" y="466816"/>
              </a:lnTo>
            </a:path>
          </a:pathLst>
        </a:custGeom>
        <a:noFill/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20D1B5C6-E9C6-455A-9320-BA0CE8A48FFF}">
      <dsp:nvSpPr>
        <dsp:cNvPr id="0" name=""/>
        <dsp:cNvSpPr/>
      </dsp:nvSpPr>
      <dsp:spPr>
        <a:xfrm>
          <a:off x="3740876" y="5995645"/>
          <a:ext cx="105752" cy="253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893"/>
              </a:lnTo>
              <a:lnTo>
                <a:pt x="105752" y="130893"/>
              </a:lnTo>
              <a:lnTo>
                <a:pt x="105752" y="253139"/>
              </a:lnTo>
            </a:path>
          </a:pathLst>
        </a:custGeom>
        <a:noFill/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277D23B8-CD4F-48EF-B655-D92B65E9C578}">
      <dsp:nvSpPr>
        <dsp:cNvPr id="0" name=""/>
        <dsp:cNvSpPr/>
      </dsp:nvSpPr>
      <dsp:spPr>
        <a:xfrm>
          <a:off x="2210789" y="4787161"/>
          <a:ext cx="1530087" cy="407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343"/>
              </a:lnTo>
              <a:lnTo>
                <a:pt x="1530087" y="285343"/>
              </a:lnTo>
              <a:lnTo>
                <a:pt x="1530087" y="407590"/>
              </a:lnTo>
            </a:path>
          </a:pathLst>
        </a:custGeom>
        <a:noFill/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38F7210E-6665-4885-BAB9-1BA912CF06EF}">
      <dsp:nvSpPr>
        <dsp:cNvPr id="0" name=""/>
        <dsp:cNvSpPr/>
      </dsp:nvSpPr>
      <dsp:spPr>
        <a:xfrm>
          <a:off x="1758230" y="7135761"/>
          <a:ext cx="2081674" cy="478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401"/>
              </a:lnTo>
              <a:lnTo>
                <a:pt x="2081674" y="356401"/>
              </a:lnTo>
              <a:lnTo>
                <a:pt x="2081674" y="478648"/>
              </a:lnTo>
            </a:path>
          </a:pathLst>
        </a:custGeom>
        <a:noFill/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DACE7ADF-59A1-489B-9C58-0518FC1C41C2}">
      <dsp:nvSpPr>
        <dsp:cNvPr id="0" name=""/>
        <dsp:cNvSpPr/>
      </dsp:nvSpPr>
      <dsp:spPr>
        <a:xfrm>
          <a:off x="1234465" y="7135761"/>
          <a:ext cx="523764" cy="478648"/>
        </a:xfrm>
        <a:custGeom>
          <a:avLst/>
          <a:gdLst/>
          <a:ahLst/>
          <a:cxnLst/>
          <a:rect l="0" t="0" r="0" b="0"/>
          <a:pathLst>
            <a:path>
              <a:moveTo>
                <a:pt x="523764" y="0"/>
              </a:moveTo>
              <a:lnTo>
                <a:pt x="523764" y="356401"/>
              </a:lnTo>
              <a:lnTo>
                <a:pt x="0" y="356401"/>
              </a:lnTo>
              <a:lnTo>
                <a:pt x="0" y="478648"/>
              </a:lnTo>
            </a:path>
          </a:pathLst>
        </a:custGeom>
        <a:noFill/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EC186171-4FBC-49A1-9D9F-4C276C423EEF}">
      <dsp:nvSpPr>
        <dsp:cNvPr id="0" name=""/>
        <dsp:cNvSpPr/>
      </dsp:nvSpPr>
      <dsp:spPr>
        <a:xfrm>
          <a:off x="1676538" y="6020758"/>
          <a:ext cx="91440" cy="277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808"/>
              </a:lnTo>
              <a:lnTo>
                <a:pt x="81692" y="154808"/>
              </a:lnTo>
              <a:lnTo>
                <a:pt x="81692" y="277054"/>
              </a:lnTo>
            </a:path>
          </a:pathLst>
        </a:custGeom>
        <a:noFill/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2713E1EE-1EF2-4513-B844-635003FF1E76}">
      <dsp:nvSpPr>
        <dsp:cNvPr id="0" name=""/>
        <dsp:cNvSpPr/>
      </dsp:nvSpPr>
      <dsp:spPr>
        <a:xfrm>
          <a:off x="1722258" y="4787161"/>
          <a:ext cx="488531" cy="395649"/>
        </a:xfrm>
        <a:custGeom>
          <a:avLst/>
          <a:gdLst/>
          <a:ahLst/>
          <a:cxnLst/>
          <a:rect l="0" t="0" r="0" b="0"/>
          <a:pathLst>
            <a:path>
              <a:moveTo>
                <a:pt x="488531" y="0"/>
              </a:moveTo>
              <a:lnTo>
                <a:pt x="488531" y="273403"/>
              </a:lnTo>
              <a:lnTo>
                <a:pt x="0" y="273403"/>
              </a:lnTo>
              <a:lnTo>
                <a:pt x="0" y="395649"/>
              </a:lnTo>
            </a:path>
          </a:pathLst>
        </a:custGeom>
        <a:noFill/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DFA13E08-BDE0-49E5-AB2B-629DDA9763C2}">
      <dsp:nvSpPr>
        <dsp:cNvPr id="0" name=""/>
        <dsp:cNvSpPr/>
      </dsp:nvSpPr>
      <dsp:spPr>
        <a:xfrm>
          <a:off x="2210789" y="3565429"/>
          <a:ext cx="403283" cy="383784"/>
        </a:xfrm>
        <a:custGeom>
          <a:avLst/>
          <a:gdLst/>
          <a:ahLst/>
          <a:cxnLst/>
          <a:rect l="0" t="0" r="0" b="0"/>
          <a:pathLst>
            <a:path>
              <a:moveTo>
                <a:pt x="403283" y="0"/>
              </a:moveTo>
              <a:lnTo>
                <a:pt x="403283" y="261537"/>
              </a:lnTo>
              <a:lnTo>
                <a:pt x="0" y="261537"/>
              </a:lnTo>
              <a:lnTo>
                <a:pt x="0" y="383784"/>
              </a:lnTo>
            </a:path>
          </a:pathLst>
        </a:custGeom>
        <a:noFill/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6FAD690C-524A-425A-85BF-112B6EED1DE3}">
      <dsp:nvSpPr>
        <dsp:cNvPr id="0" name=""/>
        <dsp:cNvSpPr/>
      </dsp:nvSpPr>
      <dsp:spPr>
        <a:xfrm>
          <a:off x="2614073" y="2296244"/>
          <a:ext cx="672177" cy="431237"/>
        </a:xfrm>
        <a:custGeom>
          <a:avLst/>
          <a:gdLst/>
          <a:ahLst/>
          <a:cxnLst/>
          <a:rect l="0" t="0" r="0" b="0"/>
          <a:pathLst>
            <a:path>
              <a:moveTo>
                <a:pt x="672177" y="0"/>
              </a:moveTo>
              <a:lnTo>
                <a:pt x="672177" y="308990"/>
              </a:lnTo>
              <a:lnTo>
                <a:pt x="0" y="308990"/>
              </a:lnTo>
              <a:lnTo>
                <a:pt x="0" y="431237"/>
              </a:lnTo>
            </a:path>
          </a:pathLst>
        </a:custGeom>
        <a:noFill/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13705167-0ABE-46B7-836A-2CA342F31538}">
      <dsp:nvSpPr>
        <dsp:cNvPr id="0" name=""/>
        <dsp:cNvSpPr/>
      </dsp:nvSpPr>
      <dsp:spPr>
        <a:xfrm>
          <a:off x="3240504" y="1015202"/>
          <a:ext cx="91440" cy="443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847"/>
              </a:lnTo>
              <a:lnTo>
                <a:pt x="45746" y="320847"/>
              </a:lnTo>
              <a:lnTo>
                <a:pt x="45746" y="443094"/>
              </a:lnTo>
            </a:path>
          </a:pathLst>
        </a:custGeom>
        <a:noFill/>
        <a:ln w="55000" cap="flat" cmpd="thickThin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EE8882-46DC-4658-B7BD-AF735671D9D5}">
      <dsp:nvSpPr>
        <dsp:cNvPr id="0" name=""/>
        <dsp:cNvSpPr/>
      </dsp:nvSpPr>
      <dsp:spPr>
        <a:xfrm>
          <a:off x="2440669" y="177255"/>
          <a:ext cx="1691110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62000"/>
                <a:satMod val="180000"/>
              </a:schemeClr>
            </a:gs>
            <a:gs pos="65000">
              <a:schemeClr val="accent1">
                <a:tint val="32000"/>
                <a:satMod val="250000"/>
              </a:schemeClr>
            </a:gs>
            <a:gs pos="100000">
              <a:schemeClr val="accent1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1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</dsp:sp>
    <dsp:sp modelId="{E77C3687-5BA1-46A9-9D0A-AF825C2D6E99}">
      <dsp:nvSpPr>
        <dsp:cNvPr id="0" name=""/>
        <dsp:cNvSpPr/>
      </dsp:nvSpPr>
      <dsp:spPr>
        <a:xfrm>
          <a:off x="2587291" y="316546"/>
          <a:ext cx="1691110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1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CoC Committee drafts policy or revision.</a:t>
          </a:r>
          <a:endParaRPr lang="en-US" sz="1200" kern="1200"/>
        </a:p>
      </dsp:txBody>
      <dsp:txXfrm>
        <a:off x="2611834" y="341089"/>
        <a:ext cx="1642024" cy="788861"/>
      </dsp:txXfrm>
    </dsp:sp>
    <dsp:sp modelId="{4F8F45D7-4833-46F7-9416-43CF2A8EAA07}">
      <dsp:nvSpPr>
        <dsp:cNvPr id="0" name=""/>
        <dsp:cNvSpPr/>
      </dsp:nvSpPr>
      <dsp:spPr>
        <a:xfrm>
          <a:off x="2263591" y="1458296"/>
          <a:ext cx="2045317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62000"/>
                <a:satMod val="180000"/>
              </a:schemeClr>
            </a:gs>
            <a:gs pos="65000">
              <a:schemeClr val="accent1">
                <a:tint val="32000"/>
                <a:satMod val="250000"/>
              </a:schemeClr>
            </a:gs>
            <a:gs pos="100000">
              <a:schemeClr val="accent1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1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</dsp:sp>
    <dsp:sp modelId="{2F19E74F-170D-424A-8F90-5DD21FD15BCA}">
      <dsp:nvSpPr>
        <dsp:cNvPr id="0" name=""/>
        <dsp:cNvSpPr/>
      </dsp:nvSpPr>
      <dsp:spPr>
        <a:xfrm>
          <a:off x="2410214" y="1597588"/>
          <a:ext cx="2045317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1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Committee Chair presents policy or revision to Policies and Procedures Committee.</a:t>
          </a:r>
          <a:endParaRPr lang="en-US" sz="1200" kern="1200"/>
        </a:p>
      </dsp:txBody>
      <dsp:txXfrm>
        <a:off x="2434757" y="1622131"/>
        <a:ext cx="1996231" cy="788861"/>
      </dsp:txXfrm>
    </dsp:sp>
    <dsp:sp modelId="{91B08264-BF2F-4BE1-B6B2-7105AA9B5F5D}">
      <dsp:nvSpPr>
        <dsp:cNvPr id="0" name=""/>
        <dsp:cNvSpPr/>
      </dsp:nvSpPr>
      <dsp:spPr>
        <a:xfrm>
          <a:off x="1741394" y="2727481"/>
          <a:ext cx="1745358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62000"/>
                <a:satMod val="180000"/>
              </a:schemeClr>
            </a:gs>
            <a:gs pos="65000">
              <a:schemeClr val="accent6">
                <a:tint val="32000"/>
                <a:satMod val="250000"/>
              </a:schemeClr>
            </a:gs>
            <a:gs pos="100000">
              <a:schemeClr val="accent6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6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F5C1EA45-7DFB-4575-AA36-9A3D6C16D531}">
      <dsp:nvSpPr>
        <dsp:cNvPr id="0" name=""/>
        <dsp:cNvSpPr/>
      </dsp:nvSpPr>
      <dsp:spPr>
        <a:xfrm>
          <a:off x="1888016" y="2866773"/>
          <a:ext cx="1745358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and Procedures Committee approves policy or revision.</a:t>
          </a:r>
          <a:endParaRPr lang="en-US" sz="1200" kern="1200"/>
        </a:p>
      </dsp:txBody>
      <dsp:txXfrm>
        <a:off x="1912559" y="2891316"/>
        <a:ext cx="1696272" cy="788861"/>
      </dsp:txXfrm>
    </dsp:sp>
    <dsp:sp modelId="{2FEABCF3-2DC0-4964-B91E-19AA3C9E7DFE}">
      <dsp:nvSpPr>
        <dsp:cNvPr id="0" name=""/>
        <dsp:cNvSpPr/>
      </dsp:nvSpPr>
      <dsp:spPr>
        <a:xfrm>
          <a:off x="1280357" y="3949213"/>
          <a:ext cx="1860863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62000"/>
                <a:satMod val="180000"/>
              </a:schemeClr>
            </a:gs>
            <a:gs pos="65000">
              <a:schemeClr val="accent6">
                <a:tint val="32000"/>
                <a:satMod val="250000"/>
              </a:schemeClr>
            </a:gs>
            <a:gs pos="100000">
              <a:schemeClr val="accent6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6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33F69CAD-5121-4BF9-8706-BFC05587FC85}">
      <dsp:nvSpPr>
        <dsp:cNvPr id="0" name=""/>
        <dsp:cNvSpPr/>
      </dsp:nvSpPr>
      <dsp:spPr>
        <a:xfrm>
          <a:off x="1426980" y="4088505"/>
          <a:ext cx="1860863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Policy or revision submitted to CoC General assembly </a:t>
          </a:r>
          <a:r>
            <a:rPr lang="en-US" sz="1200" kern="1200">
              <a:highlight>
                <a:srgbClr val="FFFF00"/>
              </a:highlight>
            </a:rPr>
            <a:t>for public comment </a:t>
          </a:r>
          <a:r>
            <a:rPr lang="en-US" sz="1200" kern="1200"/>
            <a:t>and approval.</a:t>
          </a:r>
          <a:endParaRPr lang="en-US" sz="1200" kern="1200">
            <a:solidFill>
              <a:srgbClr val="FF0000"/>
            </a:solidFill>
          </a:endParaRPr>
        </a:p>
      </dsp:txBody>
      <dsp:txXfrm>
        <a:off x="1451523" y="4113048"/>
        <a:ext cx="1811777" cy="788861"/>
      </dsp:txXfrm>
    </dsp:sp>
    <dsp:sp modelId="{39C54C8C-A6E7-4545-B673-B40F997296DE}">
      <dsp:nvSpPr>
        <dsp:cNvPr id="0" name=""/>
        <dsp:cNvSpPr/>
      </dsp:nvSpPr>
      <dsp:spPr>
        <a:xfrm>
          <a:off x="1062457" y="5182811"/>
          <a:ext cx="1319602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62000"/>
                <a:satMod val="180000"/>
              </a:schemeClr>
            </a:gs>
            <a:gs pos="65000">
              <a:schemeClr val="accent6">
                <a:tint val="32000"/>
                <a:satMod val="250000"/>
              </a:schemeClr>
            </a:gs>
            <a:gs pos="100000">
              <a:schemeClr val="accent6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6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CE4817C8-98D5-44A6-AAA0-692154A3ED28}">
      <dsp:nvSpPr>
        <dsp:cNvPr id="0" name=""/>
        <dsp:cNvSpPr/>
      </dsp:nvSpPr>
      <dsp:spPr>
        <a:xfrm>
          <a:off x="1209079" y="5322102"/>
          <a:ext cx="1319602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CoC General Assembly approves policy or revision.</a:t>
          </a:r>
        </a:p>
      </dsp:txBody>
      <dsp:txXfrm>
        <a:off x="1233622" y="5346645"/>
        <a:ext cx="1270516" cy="788861"/>
      </dsp:txXfrm>
    </dsp:sp>
    <dsp:sp modelId="{05D8BA0B-A095-466C-8FF9-8BA3D6C7F710}">
      <dsp:nvSpPr>
        <dsp:cNvPr id="0" name=""/>
        <dsp:cNvSpPr/>
      </dsp:nvSpPr>
      <dsp:spPr>
        <a:xfrm>
          <a:off x="1104783" y="6297813"/>
          <a:ext cx="1306894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62000"/>
                <a:satMod val="180000"/>
              </a:schemeClr>
            </a:gs>
            <a:gs pos="65000">
              <a:schemeClr val="accent6">
                <a:tint val="32000"/>
                <a:satMod val="250000"/>
              </a:schemeClr>
            </a:gs>
            <a:gs pos="100000">
              <a:schemeClr val="accent6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6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5528810C-542E-42B2-9F95-40EE1030624F}">
      <dsp:nvSpPr>
        <dsp:cNvPr id="0" name=""/>
        <dsp:cNvSpPr/>
      </dsp:nvSpPr>
      <dsp:spPr>
        <a:xfrm>
          <a:off x="1251405" y="6437104"/>
          <a:ext cx="1306894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Policy or revision is sent to CoC Board for approval.</a:t>
          </a:r>
        </a:p>
      </dsp:txBody>
      <dsp:txXfrm>
        <a:off x="1275948" y="6461647"/>
        <a:ext cx="1257808" cy="788861"/>
      </dsp:txXfrm>
    </dsp:sp>
    <dsp:sp modelId="{9FEB07B7-F41B-41CF-B143-C6F2D1845FEE}">
      <dsp:nvSpPr>
        <dsp:cNvPr id="0" name=""/>
        <dsp:cNvSpPr/>
      </dsp:nvSpPr>
      <dsp:spPr>
        <a:xfrm>
          <a:off x="-1143" y="7614409"/>
          <a:ext cx="2471219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62000"/>
                <a:satMod val="180000"/>
              </a:schemeClr>
            </a:gs>
            <a:gs pos="65000">
              <a:schemeClr val="accent6">
                <a:tint val="32000"/>
                <a:satMod val="250000"/>
              </a:schemeClr>
            </a:gs>
            <a:gs pos="100000">
              <a:schemeClr val="accent6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6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876274EE-A4F3-4AD7-B5FC-CE260F1F5CEF}">
      <dsp:nvSpPr>
        <dsp:cNvPr id="0" name=""/>
        <dsp:cNvSpPr/>
      </dsp:nvSpPr>
      <dsp:spPr>
        <a:xfrm>
          <a:off x="145478" y="7753700"/>
          <a:ext cx="2471219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6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If approved, policy or revision is sent to policy and procedures committee for inclusion into document.</a:t>
          </a:r>
        </a:p>
      </dsp:txBody>
      <dsp:txXfrm>
        <a:off x="170021" y="7778243"/>
        <a:ext cx="2422133" cy="788861"/>
      </dsp:txXfrm>
    </dsp:sp>
    <dsp:sp modelId="{CF6D4236-C59A-423B-B0C8-EB418C5E09A4}">
      <dsp:nvSpPr>
        <dsp:cNvPr id="0" name=""/>
        <dsp:cNvSpPr/>
      </dsp:nvSpPr>
      <dsp:spPr>
        <a:xfrm>
          <a:off x="2765537" y="7614409"/>
          <a:ext cx="2148735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62000"/>
                <a:satMod val="180000"/>
              </a:schemeClr>
            </a:gs>
            <a:gs pos="65000">
              <a:schemeClr val="accent2">
                <a:tint val="32000"/>
                <a:satMod val="250000"/>
              </a:schemeClr>
            </a:gs>
            <a:gs pos="100000">
              <a:schemeClr val="accent2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2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2F7F55A2-8670-4757-A841-9D1777DAEA5D}">
      <dsp:nvSpPr>
        <dsp:cNvPr id="0" name=""/>
        <dsp:cNvSpPr/>
      </dsp:nvSpPr>
      <dsp:spPr>
        <a:xfrm>
          <a:off x="2912160" y="7753700"/>
          <a:ext cx="2148735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If denied, policy or revision is sent back to Policy and Procedures Committee.</a:t>
          </a:r>
        </a:p>
      </dsp:txBody>
      <dsp:txXfrm>
        <a:off x="2936703" y="7778243"/>
        <a:ext cx="2099649" cy="788861"/>
      </dsp:txXfrm>
    </dsp:sp>
    <dsp:sp modelId="{D62B0000-6E89-4355-A99E-BC76AF54BF1E}">
      <dsp:nvSpPr>
        <dsp:cNvPr id="0" name=""/>
        <dsp:cNvSpPr/>
      </dsp:nvSpPr>
      <dsp:spPr>
        <a:xfrm>
          <a:off x="3055574" y="5194751"/>
          <a:ext cx="1370605" cy="80089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62000"/>
                <a:satMod val="180000"/>
              </a:schemeClr>
            </a:gs>
            <a:gs pos="65000">
              <a:schemeClr val="accent2">
                <a:tint val="32000"/>
                <a:satMod val="250000"/>
              </a:schemeClr>
            </a:gs>
            <a:gs pos="100000">
              <a:schemeClr val="accent2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2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356DEE06-4F6C-497B-816D-AD1E141E9C07}">
      <dsp:nvSpPr>
        <dsp:cNvPr id="0" name=""/>
        <dsp:cNvSpPr/>
      </dsp:nvSpPr>
      <dsp:spPr>
        <a:xfrm>
          <a:off x="3202196" y="5334043"/>
          <a:ext cx="1370605" cy="800893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CoC General Assembly denies policy or revision.</a:t>
          </a:r>
        </a:p>
      </dsp:txBody>
      <dsp:txXfrm>
        <a:off x="3225653" y="5357500"/>
        <a:ext cx="1323691" cy="753979"/>
      </dsp:txXfrm>
    </dsp:sp>
    <dsp:sp modelId="{A64B496A-A1C9-4190-9597-9E055CD591C3}">
      <dsp:nvSpPr>
        <dsp:cNvPr id="0" name=""/>
        <dsp:cNvSpPr/>
      </dsp:nvSpPr>
      <dsp:spPr>
        <a:xfrm>
          <a:off x="2964013" y="6248785"/>
          <a:ext cx="1765232" cy="109747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62000"/>
                <a:satMod val="180000"/>
              </a:schemeClr>
            </a:gs>
            <a:gs pos="65000">
              <a:schemeClr val="accent2">
                <a:tint val="32000"/>
                <a:satMod val="250000"/>
              </a:schemeClr>
            </a:gs>
            <a:gs pos="100000">
              <a:schemeClr val="accent2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2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8899C87A-81E2-4BA3-BCDD-5E581335AB9B}">
      <dsp:nvSpPr>
        <dsp:cNvPr id="0" name=""/>
        <dsp:cNvSpPr/>
      </dsp:nvSpPr>
      <dsp:spPr>
        <a:xfrm>
          <a:off x="3110636" y="6388076"/>
          <a:ext cx="1765232" cy="1097476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Policy or revision sent back to Policies and Procedures Committee, </a:t>
          </a:r>
          <a:r>
            <a:rPr lang="en-US" sz="1200" kern="1200">
              <a:highlight>
                <a:srgbClr val="FFFF00"/>
              </a:highlight>
            </a:rPr>
            <a:t>which will determine next steps</a:t>
          </a:r>
          <a:r>
            <a:rPr lang="en-US" sz="1200" kern="1200"/>
            <a:t>.</a:t>
          </a:r>
        </a:p>
      </dsp:txBody>
      <dsp:txXfrm>
        <a:off x="3142780" y="6420220"/>
        <a:ext cx="1700944" cy="1033188"/>
      </dsp:txXfrm>
    </dsp:sp>
    <dsp:sp modelId="{3E2C8886-8921-4B13-BFCE-E447B36AD02C}">
      <dsp:nvSpPr>
        <dsp:cNvPr id="0" name=""/>
        <dsp:cNvSpPr/>
      </dsp:nvSpPr>
      <dsp:spPr>
        <a:xfrm>
          <a:off x="4120937" y="2763061"/>
          <a:ext cx="1789539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62000"/>
                <a:satMod val="180000"/>
              </a:schemeClr>
            </a:gs>
            <a:gs pos="65000">
              <a:schemeClr val="accent2">
                <a:tint val="32000"/>
                <a:satMod val="250000"/>
              </a:schemeClr>
            </a:gs>
            <a:gs pos="100000">
              <a:schemeClr val="accent2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2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29A016D6-C117-482E-A79D-418BD57DF6D7}">
      <dsp:nvSpPr>
        <dsp:cNvPr id="0" name=""/>
        <dsp:cNvSpPr/>
      </dsp:nvSpPr>
      <dsp:spPr>
        <a:xfrm>
          <a:off x="4267559" y="2902352"/>
          <a:ext cx="1789539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and Procedures Committee denies policy or revision.</a:t>
          </a:r>
          <a:endParaRPr lang="en-US" sz="1200" kern="1200"/>
        </a:p>
      </dsp:txBody>
      <dsp:txXfrm>
        <a:off x="4292102" y="2926895"/>
        <a:ext cx="1740453" cy="788861"/>
      </dsp:txXfrm>
    </dsp:sp>
    <dsp:sp modelId="{0685C751-94E8-4847-8695-12FF44809D28}">
      <dsp:nvSpPr>
        <dsp:cNvPr id="0" name=""/>
        <dsp:cNvSpPr/>
      </dsp:nvSpPr>
      <dsp:spPr>
        <a:xfrm>
          <a:off x="4229184" y="3878046"/>
          <a:ext cx="1857709" cy="8379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62000"/>
                <a:satMod val="180000"/>
              </a:schemeClr>
            </a:gs>
            <a:gs pos="65000">
              <a:schemeClr val="accent2">
                <a:tint val="32000"/>
                <a:satMod val="250000"/>
              </a:schemeClr>
            </a:gs>
            <a:gs pos="100000">
              <a:schemeClr val="accent2">
                <a:tint val="23000"/>
                <a:satMod val="300000"/>
              </a:schemeClr>
            </a:gs>
          </a:gsLst>
          <a:lin ang="16200000" scaled="0"/>
        </a:gradFill>
        <a:ln w="12700" cap="flat" cmpd="sng" algn="ctr">
          <a:solidFill>
            <a:schemeClr val="accent2">
              <a:tint val="95000"/>
              <a:shade val="95000"/>
              <a:satMod val="120000"/>
            </a:schemeClr>
          </a:solidFill>
          <a:prstDash val="solid"/>
        </a:ln>
        <a:effectLst>
          <a:outerShdw blurRad="50800" dist="381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27644C80-73B8-4BA2-A691-23F3ACA25AB5}">
      <dsp:nvSpPr>
        <dsp:cNvPr id="0" name=""/>
        <dsp:cNvSpPr/>
      </dsp:nvSpPr>
      <dsp:spPr>
        <a:xfrm>
          <a:off x="4375806" y="4017338"/>
          <a:ext cx="1857709" cy="837947"/>
        </a:xfrm>
        <a:prstGeom prst="roundRect">
          <a:avLst>
            <a:gd name="adj" fmla="val 10000"/>
          </a:avLst>
        </a:prstGeom>
        <a:solidFill>
          <a:schemeClr val="lt1"/>
        </a:solidFill>
        <a:ln w="55000" cap="flat" cmpd="thickThin" algn="ctr">
          <a:solidFill>
            <a:schemeClr val="accent2">
              <a:tint val="90000"/>
              <a:satMod val="130000"/>
            </a:scheme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Policy or revision is sent back to CoC Committee.</a:t>
          </a:r>
        </a:p>
      </dsp:txBody>
      <dsp:txXfrm>
        <a:off x="4400349" y="4041881"/>
        <a:ext cx="1808623" cy="788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Miller</dc:creator>
  <cp:keywords/>
  <dc:description/>
  <cp:lastModifiedBy>davidgruber@mdha1.onmicrosoft.com</cp:lastModifiedBy>
  <cp:revision>2</cp:revision>
  <dcterms:created xsi:type="dcterms:W3CDTF">2020-12-07T13:51:00Z</dcterms:created>
  <dcterms:modified xsi:type="dcterms:W3CDTF">2020-12-07T13:51:00Z</dcterms:modified>
</cp:coreProperties>
</file>